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636" w:rsidRPr="00551636" w:rsidRDefault="00551636" w:rsidP="0055163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ГЛАВА 3. ГРАДОСТРОИТЕЛЬНЫЕ РЕГЛАМЕНТЫ</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bookmarkStart w:id="0" w:name="Par243"/>
      <w:bookmarkEnd w:id="0"/>
      <w:r w:rsidRPr="00551636">
        <w:rPr>
          <w:rFonts w:ascii="Times New Roman" w:eastAsia="Times New Roman" w:hAnsi="Times New Roman" w:cs="Times New Roman"/>
          <w:b/>
          <w:sz w:val="20"/>
          <w:szCs w:val="20"/>
          <w:lang w:eastAsia="ru-RU"/>
        </w:rPr>
        <w:t>Статья 10. Градостроительный регламент</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 Для земельных участков, расположенных в границах одной территориальной зоны, устанавливается единый градостроительный регламент.</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видом разрешенного использования.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Действие градостроительного регламента не распространяется на земельные участки:</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в границах территорий общего пользования;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4) </w:t>
      </w:r>
      <w:proofErr w:type="gramStart"/>
      <w:r w:rsidRPr="00551636">
        <w:rPr>
          <w:rFonts w:ascii="Times New Roman" w:eastAsia="Times New Roman" w:hAnsi="Times New Roman" w:cs="Times New Roman"/>
          <w:sz w:val="20"/>
          <w:szCs w:val="20"/>
          <w:lang w:eastAsia="ru-RU"/>
        </w:rPr>
        <w:t>занятые</w:t>
      </w:r>
      <w:proofErr w:type="gramEnd"/>
      <w:r w:rsidRPr="00551636">
        <w:rPr>
          <w:rFonts w:ascii="Times New Roman" w:eastAsia="Times New Roman" w:hAnsi="Times New Roman" w:cs="Times New Roman"/>
          <w:sz w:val="20"/>
          <w:szCs w:val="20"/>
          <w:lang w:eastAsia="ru-RU"/>
        </w:rPr>
        <w:t xml:space="preserve"> линейными объектами;</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gramStart"/>
      <w:r w:rsidRPr="00551636">
        <w:rPr>
          <w:rFonts w:ascii="Times New Roman" w:eastAsia="Times New Roman" w:hAnsi="Times New Roman" w:cs="Times New Roman"/>
          <w:sz w:val="20"/>
          <w:szCs w:val="20"/>
          <w:lang w:eastAsia="ru-RU"/>
        </w:rPr>
        <w:t>5) предоставленные для добычи полезных ископаемых.</w:t>
      </w:r>
      <w:proofErr w:type="gramEnd"/>
    </w:p>
    <w:p w:rsidR="00551636" w:rsidRPr="00551636" w:rsidRDefault="00551636" w:rsidP="00551636">
      <w:pPr>
        <w:widowControl w:val="0"/>
        <w:autoSpaceDE w:val="0"/>
        <w:autoSpaceDN w:val="0"/>
        <w:adjustRightInd w:val="0"/>
        <w:spacing w:after="0" w:line="240" w:lineRule="auto"/>
        <w:ind w:firstLine="540"/>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Градостроительные регламенты не устанавливаются для земель лесного фонда, земель, покрытых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11. Виды разрешенного использования земельных участков и объектов капитального строительства</w:t>
      </w: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Разрешенное использование земельных участков и объектов капитального строительства может быть следующих видов:</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основные виды разрешенного использования;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вспомогательные виды разрешенного использования;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условно разрешенные виды использования.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2. </w:t>
      </w:r>
      <w:proofErr w:type="gramStart"/>
      <w:r w:rsidRPr="00551636">
        <w:rPr>
          <w:rFonts w:ascii="Times New Roman" w:eastAsia="Times New Roman" w:hAnsi="Times New Roman" w:cs="Times New Roman"/>
          <w:sz w:val="20"/>
          <w:szCs w:val="20"/>
          <w:lang w:eastAsia="ru-RU"/>
        </w:rPr>
        <w:t>Вспомогательные виды разрешенного использования земельных участков и объектов капитального строительства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вместе с ними.</w:t>
      </w:r>
      <w:proofErr w:type="gramEnd"/>
    </w:p>
    <w:p w:rsidR="00551636" w:rsidRPr="00551636" w:rsidRDefault="00551636" w:rsidP="00551636">
      <w:pPr>
        <w:widowControl w:val="0"/>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ab/>
        <w:t xml:space="preserve">3.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w:t>
      </w:r>
      <w:hyperlink w:anchor="Par105" w:history="1">
        <w:r w:rsidRPr="00551636">
          <w:rPr>
            <w:rFonts w:ascii="Times New Roman" w:eastAsia="Times New Roman" w:hAnsi="Times New Roman" w:cs="Times New Roman"/>
            <w:sz w:val="20"/>
            <w:szCs w:val="20"/>
            <w:lang w:eastAsia="ru-RU"/>
          </w:rPr>
          <w:t>3</w:t>
        </w:r>
      </w:hyperlink>
      <w:r w:rsidRPr="00551636">
        <w:rPr>
          <w:rFonts w:ascii="Times New Roman" w:eastAsia="Times New Roman" w:hAnsi="Times New Roman" w:cs="Times New Roman"/>
          <w:sz w:val="20"/>
          <w:szCs w:val="20"/>
          <w:lang w:eastAsia="ru-RU"/>
        </w:rPr>
        <w:t xml:space="preserve"> настоящих Правил</w:t>
      </w:r>
    </w:p>
    <w:p w:rsidR="00551636" w:rsidRPr="00551636" w:rsidRDefault="00551636" w:rsidP="00551636">
      <w:pPr>
        <w:widowControl w:val="0"/>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в том числе их площадь;</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количество этажей или предельную высоту зданий, строений, сооружений;</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максимальный и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(без учета эксплуатируемой кровли подземных, подвальных, цокольных частей объектов), ко всей площади земельного участка.</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bookmarkStart w:id="1" w:name="Par256"/>
      <w:bookmarkEnd w:id="1"/>
      <w:r w:rsidRPr="00551636">
        <w:rPr>
          <w:rFonts w:ascii="Times New Roman" w:eastAsia="Times New Roman" w:hAnsi="Times New Roman" w:cs="Times New Roman"/>
          <w:sz w:val="20"/>
          <w:szCs w:val="20"/>
          <w:lang w:eastAsia="ru-RU"/>
        </w:rPr>
        <w:t xml:space="preserve">2. Предельные (максимальные и (или) минимальные) размеры земельных участков для индивидуального жилищного строительства устанавливаются данными Правилами; для ведения </w:t>
      </w:r>
      <w:r w:rsidRPr="00551636">
        <w:rPr>
          <w:rFonts w:ascii="Times New Roman" w:eastAsia="Times New Roman" w:hAnsi="Times New Roman" w:cs="Times New Roman"/>
          <w:sz w:val="20"/>
          <w:szCs w:val="20"/>
          <w:lang w:eastAsia="ru-RU"/>
        </w:rPr>
        <w:lastRenderedPageBreak/>
        <w:t>садоводства, огородничества, дачного строительства - законом Забайкальского края.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3. Для целей, не указанных в </w:t>
      </w:r>
      <w:hyperlink w:anchor="Par256" w:history="1">
        <w:r w:rsidRPr="00551636">
          <w:rPr>
            <w:rFonts w:ascii="Times New Roman" w:eastAsia="Times New Roman" w:hAnsi="Times New Roman" w:cs="Times New Roman"/>
            <w:sz w:val="20"/>
            <w:szCs w:val="20"/>
            <w:lang w:eastAsia="ru-RU"/>
          </w:rPr>
          <w:t>пункте 2</w:t>
        </w:r>
      </w:hyperlink>
      <w:r w:rsidRPr="00551636">
        <w:rPr>
          <w:rFonts w:ascii="Times New Roman" w:eastAsia="Times New Roman" w:hAnsi="Times New Roman" w:cs="Times New Roman"/>
          <w:sz w:val="20"/>
          <w:szCs w:val="20"/>
          <w:lang w:eastAsia="ru-RU"/>
        </w:rPr>
        <w:t xml:space="preserve"> настоящей статьи, предельные размеры земельных участков устанавливаются настоящими Правилами, федеральными, региональными и местными нормативами градостроительного проектирования, техническими регламентами, а также в соответствии с утвержденными в установленном порядке сводами правил и нормами отвода земель для некоторых видов деятельности.</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4. </w:t>
      </w:r>
      <w:proofErr w:type="gramStart"/>
      <w:r w:rsidRPr="00551636">
        <w:rPr>
          <w:rFonts w:ascii="Times New Roman" w:eastAsia="Times New Roman" w:hAnsi="Times New Roman" w:cs="Times New Roman"/>
          <w:sz w:val="20"/>
          <w:szCs w:val="20"/>
          <w:lang w:eastAsia="ru-RU"/>
        </w:rPr>
        <w:t>Минимальный отступ от границ земельного участка для объектов капитального строительства с видом разрешенного использования: «котельная», «водозабор», «очистное сооружение», «насосная станция», «водопровод», «канализация», «линия электропередач», «трансформаторная подстанция», «газопровод», «линия связи», «телефонная станция», «сооружение связи», «автостоянка», «гараж», «автомобильная дорога», «пешеходный переход», «защитное дорожное сооружение», «элемент обустройства автомобильной дороги», «искусственное дорожное сооружение», «мост», «эстакада», «путепровод», «тоннель», «объект для обеспечения пользования водными объектами», «гидротехническое</w:t>
      </w:r>
      <w:proofErr w:type="gramEnd"/>
      <w:r w:rsidRPr="00551636">
        <w:rPr>
          <w:rFonts w:ascii="Times New Roman" w:eastAsia="Times New Roman" w:hAnsi="Times New Roman" w:cs="Times New Roman"/>
          <w:sz w:val="20"/>
          <w:szCs w:val="20"/>
          <w:lang w:eastAsia="ru-RU"/>
        </w:rPr>
        <w:t xml:space="preserve"> сооружение», «</w:t>
      </w:r>
      <w:proofErr w:type="spellStart"/>
      <w:r w:rsidRPr="00551636">
        <w:rPr>
          <w:rFonts w:ascii="Times New Roman" w:eastAsia="Times New Roman" w:hAnsi="Times New Roman" w:cs="Times New Roman"/>
          <w:sz w:val="20"/>
          <w:szCs w:val="20"/>
          <w:lang w:eastAsia="ru-RU"/>
        </w:rPr>
        <w:t>рыбозащитное</w:t>
      </w:r>
      <w:proofErr w:type="spellEnd"/>
      <w:r w:rsidRPr="00551636">
        <w:rPr>
          <w:rFonts w:ascii="Times New Roman" w:eastAsia="Times New Roman" w:hAnsi="Times New Roman" w:cs="Times New Roman"/>
          <w:sz w:val="20"/>
          <w:szCs w:val="20"/>
          <w:lang w:eastAsia="ru-RU"/>
        </w:rPr>
        <w:t xml:space="preserve"> и рыбопропускное сооружение», «берегозащитное сооружение», «общественные уборные», «подсобное сооружение» для всех </w:t>
      </w:r>
      <w:proofErr w:type="gramStart"/>
      <w:r w:rsidRPr="00551636">
        <w:rPr>
          <w:rFonts w:ascii="Times New Roman" w:eastAsia="Times New Roman" w:hAnsi="Times New Roman" w:cs="Times New Roman"/>
          <w:sz w:val="20"/>
          <w:szCs w:val="20"/>
          <w:lang w:eastAsia="ru-RU"/>
        </w:rPr>
        <w:t>территориальных зон</w:t>
      </w:r>
      <w:proofErr w:type="gramEnd"/>
      <w:r w:rsidRPr="00551636">
        <w:rPr>
          <w:rFonts w:ascii="Times New Roman" w:eastAsia="Times New Roman" w:hAnsi="Times New Roman" w:cs="Times New Roman"/>
          <w:sz w:val="20"/>
          <w:szCs w:val="20"/>
          <w:lang w:eastAsia="ru-RU"/>
        </w:rPr>
        <w:t xml:space="preserve"> устанавливается 1 м.</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 Предельная высота зданий определяется как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Предельное количество этажей определяется по количеству надземных этажей. При этом в число надземных этажей включаются технический этаж, мансардный, а также цокольный этаж, если верх перекрытия цокольного этажа возвышается над уровнем планировочной отметки земли не менее чем на два метра.</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6. Максимальный процент застройки для особо опасных, технически сложных и уникальных объектов может подлежать уточнению при оформлении градостроительного плана земельного участка.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7. </w:t>
      </w:r>
      <w:proofErr w:type="gramStart"/>
      <w:r w:rsidRPr="00551636">
        <w:rPr>
          <w:rFonts w:ascii="Times New Roman" w:eastAsia="Times New Roman" w:hAnsi="Times New Roman" w:cs="Times New Roman"/>
          <w:sz w:val="20"/>
          <w:szCs w:val="20"/>
          <w:lang w:eastAsia="ru-RU"/>
        </w:rPr>
        <w:t>Максимальный процент застройки в границах земельного участка для объектов капитального строительства с видом разрешенного использования: «котельная», «водозабор», «очистное сооружение», «насосная станция», «водопровод», «канализация», «линия электропередач», «трансформаторная подстанция», «газопровод», «линия связи», «телефонная станция», «сооружение связи», «автостоянка», «гараж», «автомобильная дорога», «пешеходный переход», «защитное дорожное сооружение», «элемент обустройства автомобильной дороги», «искусственное дорожное сооружение», «мост», «эстакада», «путепровод», «тоннель», «объект для обеспечения пользования водными объектами</w:t>
      </w:r>
      <w:proofErr w:type="gramEnd"/>
      <w:r w:rsidRPr="00551636">
        <w:rPr>
          <w:rFonts w:ascii="Times New Roman" w:eastAsia="Times New Roman" w:hAnsi="Times New Roman" w:cs="Times New Roman"/>
          <w:sz w:val="20"/>
          <w:szCs w:val="20"/>
          <w:lang w:eastAsia="ru-RU"/>
        </w:rPr>
        <w:t>», «гидротехническое сооружение», «</w:t>
      </w:r>
      <w:proofErr w:type="spellStart"/>
      <w:r w:rsidRPr="00551636">
        <w:rPr>
          <w:rFonts w:ascii="Times New Roman" w:eastAsia="Times New Roman" w:hAnsi="Times New Roman" w:cs="Times New Roman"/>
          <w:sz w:val="20"/>
          <w:szCs w:val="20"/>
          <w:lang w:eastAsia="ru-RU"/>
        </w:rPr>
        <w:t>рыбозащитное</w:t>
      </w:r>
      <w:proofErr w:type="spellEnd"/>
      <w:r w:rsidRPr="00551636">
        <w:rPr>
          <w:rFonts w:ascii="Times New Roman" w:eastAsia="Times New Roman" w:hAnsi="Times New Roman" w:cs="Times New Roman"/>
          <w:sz w:val="20"/>
          <w:szCs w:val="20"/>
          <w:lang w:eastAsia="ru-RU"/>
        </w:rPr>
        <w:t xml:space="preserve"> и рыбопропускное сооружение», «берегозащитное сооружение», «общественные уборные», «подсобное сооружение» не устанавливается.</w:t>
      </w:r>
    </w:p>
    <w:p w:rsidR="00551636" w:rsidRPr="00551636" w:rsidRDefault="00551636" w:rsidP="0055163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13. Жилые зоны</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firstLine="540"/>
        <w:jc w:val="both"/>
        <w:outlineLvl w:val="3"/>
        <w:rPr>
          <w:rFonts w:ascii="Times New Roman" w:eastAsia="Times New Roman" w:hAnsi="Times New Roman" w:cs="Times New Roman"/>
          <w:sz w:val="20"/>
          <w:szCs w:val="20"/>
          <w:lang w:eastAsia="ru-RU"/>
        </w:rPr>
      </w:pPr>
    </w:p>
    <w:tbl>
      <w:tblPr>
        <w:tblW w:w="511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2"/>
        <w:gridCol w:w="1031"/>
        <w:gridCol w:w="2146"/>
        <w:gridCol w:w="762"/>
        <w:gridCol w:w="2157"/>
        <w:gridCol w:w="805"/>
        <w:gridCol w:w="1615"/>
        <w:gridCol w:w="649"/>
      </w:tblGrid>
      <w:tr w:rsidR="00551636" w:rsidRPr="00551636" w:rsidTr="00542DC5">
        <w:tc>
          <w:tcPr>
            <w:tcW w:w="849" w:type="pct"/>
            <w:gridSpan w:val="2"/>
            <w:vMerge w:val="restart"/>
            <w:vAlign w:val="center"/>
          </w:tcPr>
          <w:p w:rsidR="00551636" w:rsidRPr="00551636" w:rsidRDefault="00551636" w:rsidP="00551636">
            <w:pPr>
              <w:tabs>
                <w:tab w:val="left" w:pos="660"/>
                <w:tab w:val="center" w:pos="1365"/>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территориальной зоны</w:t>
            </w:r>
          </w:p>
        </w:tc>
        <w:tc>
          <w:tcPr>
            <w:tcW w:w="1484"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512"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155"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849" w:type="pct"/>
            <w:gridSpan w:val="2"/>
            <w:vMerge/>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1095"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89" w:type="pct"/>
          </w:tcPr>
          <w:p w:rsidR="00551636" w:rsidRPr="00551636" w:rsidRDefault="00551636" w:rsidP="00551636">
            <w:pPr>
              <w:spacing w:after="0" w:line="240" w:lineRule="auto"/>
              <w:ind w:firstLine="29"/>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код </w:t>
            </w:r>
          </w:p>
          <w:p w:rsidR="00551636" w:rsidRPr="00551636" w:rsidRDefault="00551636" w:rsidP="00551636">
            <w:pPr>
              <w:spacing w:after="0" w:line="240" w:lineRule="auto"/>
              <w:ind w:firstLine="29"/>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11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41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824"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наименование</w:t>
            </w:r>
          </w:p>
        </w:tc>
        <w:tc>
          <w:tcPr>
            <w:tcW w:w="33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r>
      <w:tr w:rsidR="00551636" w:rsidRPr="00551636" w:rsidTr="00542DC5">
        <w:tc>
          <w:tcPr>
            <w:tcW w:w="323" w:type="pct"/>
            <w:vMerge w:val="restar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Ж</w:t>
            </w:r>
          </w:p>
        </w:tc>
        <w:tc>
          <w:tcPr>
            <w:tcW w:w="526" w:type="pct"/>
            <w:vMerge w:val="restar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зона застройки индивидуальными жилыми домами</w:t>
            </w:r>
          </w:p>
          <w:p w:rsidR="00551636" w:rsidRPr="00551636" w:rsidRDefault="00551636" w:rsidP="00551636">
            <w:pPr>
              <w:spacing w:after="0" w:line="240" w:lineRule="auto"/>
              <w:rPr>
                <w:rFonts w:ascii="Times New Roman" w:eastAsia="Times New Roman" w:hAnsi="Times New Roman" w:cs="Times New Roman"/>
                <w:sz w:val="20"/>
                <w:szCs w:val="20"/>
                <w:lang w:eastAsia="ru-RU"/>
              </w:rPr>
            </w:pPr>
          </w:p>
          <w:p w:rsidR="00551636" w:rsidRPr="00551636" w:rsidRDefault="00551636" w:rsidP="00551636">
            <w:pPr>
              <w:spacing w:after="0" w:line="240" w:lineRule="auto"/>
              <w:rPr>
                <w:rFonts w:ascii="Times New Roman" w:eastAsia="Times New Roman" w:hAnsi="Times New Roman" w:cs="Times New Roman"/>
                <w:sz w:val="20"/>
                <w:szCs w:val="20"/>
                <w:lang w:eastAsia="ru-RU"/>
              </w:rPr>
            </w:pPr>
          </w:p>
          <w:p w:rsidR="00551636" w:rsidRPr="00551636" w:rsidRDefault="00551636" w:rsidP="00551636">
            <w:pPr>
              <w:spacing w:after="0" w:line="240" w:lineRule="auto"/>
              <w:rPr>
                <w:rFonts w:ascii="Times New Roman" w:eastAsia="Times New Roman" w:hAnsi="Times New Roman" w:cs="Times New Roman"/>
                <w:sz w:val="20"/>
                <w:szCs w:val="20"/>
                <w:lang w:eastAsia="ru-RU"/>
              </w:rPr>
            </w:pPr>
          </w:p>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для индивидуального жилищного строительства </w:t>
            </w:r>
          </w:p>
        </w:tc>
        <w:tc>
          <w:tcPr>
            <w:tcW w:w="389"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2.1</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передвижное жилье</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2.4</w:t>
            </w:r>
          </w:p>
        </w:tc>
        <w:tc>
          <w:tcPr>
            <w:tcW w:w="824"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овощеводство</w:t>
            </w:r>
          </w:p>
        </w:tc>
        <w:tc>
          <w:tcPr>
            <w:tcW w:w="33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1.3</w:t>
            </w: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малоэтажная многоквартирная жилая застройка</w:t>
            </w:r>
          </w:p>
        </w:tc>
        <w:tc>
          <w:tcPr>
            <w:tcW w:w="389"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2.1.1.</w:t>
            </w:r>
          </w:p>
        </w:tc>
        <w:tc>
          <w:tcPr>
            <w:tcW w:w="1101" w:type="pct"/>
          </w:tcPr>
          <w:p w:rsidR="00551636" w:rsidRPr="00551636" w:rsidRDefault="00551636" w:rsidP="00551636">
            <w:pPr>
              <w:tabs>
                <w:tab w:val="right" w:pos="0"/>
              </w:tabs>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многоэтажная  жилая застройка </w:t>
            </w:r>
          </w:p>
        </w:tc>
        <w:tc>
          <w:tcPr>
            <w:tcW w:w="411" w:type="pct"/>
          </w:tcPr>
          <w:p w:rsidR="00551636" w:rsidRPr="00551636" w:rsidRDefault="00551636" w:rsidP="00551636">
            <w:pPr>
              <w:tabs>
                <w:tab w:val="right" w:pos="0"/>
              </w:tabs>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2.6</w:t>
            </w:r>
          </w:p>
        </w:tc>
        <w:tc>
          <w:tcPr>
            <w:tcW w:w="824"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садоводство</w:t>
            </w:r>
          </w:p>
        </w:tc>
        <w:tc>
          <w:tcPr>
            <w:tcW w:w="33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1.5</w:t>
            </w: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для ведения личного подсобного хозяйства</w:t>
            </w:r>
          </w:p>
        </w:tc>
        <w:tc>
          <w:tcPr>
            <w:tcW w:w="389"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2.2</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объекты религиозного назначения </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3.7</w:t>
            </w:r>
          </w:p>
        </w:tc>
        <w:tc>
          <w:tcPr>
            <w:tcW w:w="824"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объекты гаражного назначения</w:t>
            </w:r>
          </w:p>
        </w:tc>
        <w:tc>
          <w:tcPr>
            <w:tcW w:w="33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2.7.1</w:t>
            </w: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блокированная жилая застройка </w:t>
            </w:r>
          </w:p>
        </w:tc>
        <w:tc>
          <w:tcPr>
            <w:tcW w:w="389"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2.3</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деловое управление</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4.1</w:t>
            </w:r>
          </w:p>
        </w:tc>
        <w:tc>
          <w:tcPr>
            <w:tcW w:w="824"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3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обслуживание жилой застройки</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2.7</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Объекты торговли </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4.2</w:t>
            </w:r>
          </w:p>
        </w:tc>
        <w:tc>
          <w:tcPr>
            <w:tcW w:w="1155" w:type="pct"/>
            <w:gridSpan w:val="2"/>
            <w:vMerge w:val="restar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Коммунальное обслуживание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w:t>
            </w:r>
          </w:p>
        </w:tc>
        <w:tc>
          <w:tcPr>
            <w:tcW w:w="1101"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рынки</w:t>
            </w:r>
          </w:p>
        </w:tc>
        <w:tc>
          <w:tcPr>
            <w:tcW w:w="411"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4.3</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Социальное обслуживание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3.2</w:t>
            </w:r>
          </w:p>
        </w:tc>
        <w:tc>
          <w:tcPr>
            <w:tcW w:w="110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банковская и страховая </w:t>
            </w:r>
            <w:r w:rsidRPr="00551636">
              <w:rPr>
                <w:rFonts w:ascii="Times New Roman" w:eastAsia="Times New Roman" w:hAnsi="Times New Roman" w:cs="Times New Roman"/>
                <w:sz w:val="20"/>
                <w:szCs w:val="20"/>
                <w:lang w:eastAsia="ru-RU"/>
              </w:rPr>
              <w:lastRenderedPageBreak/>
              <w:t>деятельность</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lastRenderedPageBreak/>
              <w:t>4.5</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Бытовое обслуживание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3.3</w:t>
            </w:r>
          </w:p>
        </w:tc>
        <w:tc>
          <w:tcPr>
            <w:tcW w:w="1101"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объекты общественного питания</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4.6</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Здравоохранение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3.4</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гостиничное обслуживание</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4.7</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Образование и просвещение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3.5</w:t>
            </w:r>
          </w:p>
        </w:tc>
        <w:tc>
          <w:tcPr>
            <w:tcW w:w="110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Развлечения</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4.8</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Культурное развитие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3.6</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обслуживание автотранспорта</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4.9</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Общественное управление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3.8</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Объекты придорожного сервиса</w:t>
            </w: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4.9.1.</w:t>
            </w: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Обеспечение научной деятельности</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3.9</w:t>
            </w:r>
          </w:p>
        </w:tc>
        <w:tc>
          <w:tcPr>
            <w:tcW w:w="1101"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Ветеринарное обслуживание</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3.10</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Магазины</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4.4</w:t>
            </w:r>
          </w:p>
        </w:tc>
        <w:tc>
          <w:tcPr>
            <w:tcW w:w="1101"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спорт (физкультурно-спортивные сооружения открытого типа, крытые физкультурно-оздоровительные сооружения, детские и юношеские спортивные школы)</w:t>
            </w:r>
          </w:p>
        </w:tc>
        <w:tc>
          <w:tcPr>
            <w:tcW w:w="38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5.1</w:t>
            </w:r>
          </w:p>
        </w:tc>
        <w:tc>
          <w:tcPr>
            <w:tcW w:w="110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155" w:type="pct"/>
            <w:gridSpan w:val="2"/>
            <w:vMerge/>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51636" w:rsidRPr="00551636" w:rsidTr="00542DC5">
        <w:trPr>
          <w:trHeight w:val="227"/>
        </w:trPr>
        <w:tc>
          <w:tcPr>
            <w:tcW w:w="323"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2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95"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Земельные участки (территории) общего пользования</w:t>
            </w:r>
          </w:p>
        </w:tc>
        <w:tc>
          <w:tcPr>
            <w:tcW w:w="389"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12.0</w:t>
            </w:r>
          </w:p>
        </w:tc>
        <w:tc>
          <w:tcPr>
            <w:tcW w:w="1101"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p>
        </w:tc>
        <w:tc>
          <w:tcPr>
            <w:tcW w:w="411"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155"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b/>
          <w:sz w:val="20"/>
          <w:szCs w:val="20"/>
          <w:lang w:eastAsia="ru-RU"/>
        </w:rPr>
        <w:t>1)</w:t>
      </w:r>
      <w:r w:rsidRPr="00551636">
        <w:rPr>
          <w:rFonts w:ascii="Times New Roman" w:eastAsia="Times New Roman" w:hAnsi="Times New Roman" w:cs="Times New Roman"/>
          <w:sz w:val="20"/>
          <w:szCs w:val="20"/>
          <w:lang w:eastAsia="ru-RU"/>
        </w:rPr>
        <w:t xml:space="preserve"> </w:t>
      </w:r>
      <w:r w:rsidRPr="00551636">
        <w:rPr>
          <w:rFonts w:ascii="Times New Roman" w:eastAsia="Times New Roman" w:hAnsi="Times New Roman" w:cs="Times New Roman"/>
          <w:b/>
          <w:sz w:val="20"/>
          <w:szCs w:val="20"/>
          <w:lang w:eastAsia="ru-RU"/>
        </w:rPr>
        <w:t>минимальная площадь земельных участков: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малоэтажная жилая застройка (индивидуальное жилищное строительство) - 800 квадратных метров при ширине земельного участка не менее 15 метров;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для размещения дачных и садовых домов - 400 квадратных метров при ширине земельного участка не менее 15 метров;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приусадебный участок личного подсобного хозяйства– 800 квадратных метров при ширине земельного участка не менее 15 метров;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w:t>
      </w:r>
      <w:proofErr w:type="gramStart"/>
      <w:r w:rsidRPr="00551636">
        <w:rPr>
          <w:rFonts w:ascii="Times New Roman" w:eastAsia="Times New Roman" w:hAnsi="Times New Roman" w:cs="Times New Roman"/>
          <w:sz w:val="20"/>
          <w:szCs w:val="20"/>
          <w:lang w:eastAsia="ru-RU"/>
        </w:rPr>
        <w:t>блокированная</w:t>
      </w:r>
      <w:proofErr w:type="gramEnd"/>
      <w:r w:rsidRPr="00551636">
        <w:rPr>
          <w:rFonts w:ascii="Times New Roman" w:eastAsia="Times New Roman" w:hAnsi="Times New Roman" w:cs="Times New Roman"/>
          <w:sz w:val="20"/>
          <w:szCs w:val="20"/>
          <w:lang w:eastAsia="ru-RU"/>
        </w:rPr>
        <w:t xml:space="preserve"> жилая застройка-800 квадратных метров при ширине земельного участка не менее 15 метров;</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 случае если размер земельного участка, на котором расположен жилой дом, в существующей застройке ниже утвержденных минимальных размеров, то для данного земельного участка этот размер считается минимальным в соответствии со статьей 39.20 Земельного Кодекса РФ.</w:t>
      </w:r>
    </w:p>
    <w:p w:rsidR="00551636" w:rsidRPr="00551636" w:rsidRDefault="00551636" w:rsidP="00551636">
      <w:pPr>
        <w:spacing w:after="0" w:line="240" w:lineRule="auto"/>
        <w:jc w:val="both"/>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sz w:val="20"/>
          <w:szCs w:val="20"/>
          <w:lang w:eastAsia="ru-RU"/>
        </w:rPr>
        <w:t xml:space="preserve">         </w:t>
      </w:r>
      <w:r w:rsidRPr="00551636">
        <w:rPr>
          <w:rFonts w:ascii="Times New Roman" w:eastAsia="Times New Roman" w:hAnsi="Times New Roman" w:cs="Times New Roman"/>
          <w:b/>
          <w:sz w:val="20"/>
          <w:szCs w:val="20"/>
          <w:lang w:eastAsia="ru-RU"/>
        </w:rPr>
        <w:t>2) максимальная площадь земельных участков: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малоэтажная жилая застройка (индивидуальное жилищное строительство) -2500 квадратных метров при ширине земельного участка не более 40 метров;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приусадебный участок личного подсобного хозяйства– 5000 квадратных метров при ширине земельного участка не менее 50 метров;</w:t>
      </w:r>
    </w:p>
    <w:p w:rsidR="00551636" w:rsidRPr="00551636" w:rsidRDefault="00551636" w:rsidP="00551636">
      <w:pPr>
        <w:spacing w:after="0" w:line="240" w:lineRule="auto"/>
        <w:ind w:left="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w:t>
      </w:r>
      <w:proofErr w:type="gramStart"/>
      <w:r w:rsidRPr="00551636">
        <w:rPr>
          <w:rFonts w:ascii="Times New Roman" w:eastAsia="Times New Roman" w:hAnsi="Times New Roman" w:cs="Times New Roman"/>
          <w:sz w:val="20"/>
          <w:szCs w:val="20"/>
          <w:lang w:eastAsia="ru-RU"/>
        </w:rPr>
        <w:t>блокированная</w:t>
      </w:r>
      <w:proofErr w:type="gramEnd"/>
      <w:r w:rsidRPr="00551636">
        <w:rPr>
          <w:rFonts w:ascii="Times New Roman" w:eastAsia="Times New Roman" w:hAnsi="Times New Roman" w:cs="Times New Roman"/>
          <w:sz w:val="20"/>
          <w:szCs w:val="20"/>
          <w:lang w:eastAsia="ru-RU"/>
        </w:rPr>
        <w:t xml:space="preserve"> жилая застройка-2500 квадратных метров при ширине земельного участка не менее 40 метров</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 случае если размер земельного участка, на котором расположен жилой дом, в существующей застройке больше утвержденных максимальных размеров, то для данного земельного участка этот размер считается максимальным в соответствии со статьей 39.20 Земельного Кодекса РФ.</w:t>
      </w:r>
    </w:p>
    <w:p w:rsidR="00551636" w:rsidRPr="00551636" w:rsidRDefault="00551636" w:rsidP="00551636">
      <w:pPr>
        <w:spacing w:after="0" w:line="240" w:lineRule="auto"/>
        <w:ind w:firstLine="567"/>
        <w:textAlignment w:val="baseline"/>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3) Минимальный отступ от границ земельных участков до зданий, строений, сооружений</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1) минимальные отступы зданий, строений, сооружений от границ земельных участков – 3 метра;</w:t>
      </w:r>
    </w:p>
    <w:p w:rsidR="00551636" w:rsidRPr="00551636" w:rsidRDefault="00551636" w:rsidP="00551636">
      <w:pPr>
        <w:spacing w:after="0" w:line="240" w:lineRule="auto"/>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2)минимальный отступ от границ соседнего участка до жилого дома - 5м;</w:t>
      </w:r>
    </w:p>
    <w:p w:rsidR="00551636" w:rsidRPr="00551636" w:rsidRDefault="00551636" w:rsidP="00551636">
      <w:pPr>
        <w:spacing w:after="0" w:line="240" w:lineRule="auto"/>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3)минимальный отступ от границ соседнего участка до вспомогательных строений (бани, гаражи и др.) - 1м; </w:t>
      </w:r>
    </w:p>
    <w:p w:rsidR="00551636" w:rsidRPr="00551636" w:rsidRDefault="00551636" w:rsidP="00551636">
      <w:pPr>
        <w:spacing w:after="0" w:line="240" w:lineRule="auto"/>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4)  минимальный отступ от окон жилых помещений жилого дома до построек для содержания и разведения домашнего скота и птицы – 15м;</w:t>
      </w:r>
    </w:p>
    <w:p w:rsidR="00551636" w:rsidRPr="00551636" w:rsidRDefault="00551636" w:rsidP="00551636">
      <w:pPr>
        <w:spacing w:after="0" w:line="240" w:lineRule="auto"/>
        <w:ind w:firstLine="540"/>
        <w:jc w:val="both"/>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4) максимальные выступы за красную линию частей зданий, строений, сооружений </w:t>
      </w:r>
    </w:p>
    <w:p w:rsidR="00551636" w:rsidRPr="00551636" w:rsidRDefault="00551636" w:rsidP="00551636">
      <w:pPr>
        <w:spacing w:after="0" w:line="240" w:lineRule="auto"/>
        <w:jc w:val="both"/>
        <w:rPr>
          <w:rFonts w:ascii="Times New Roman CYR" w:eastAsia="Times New Roman" w:hAnsi="Times New Roman CYR" w:cs="TimesNewRomanPSMT"/>
          <w:color w:val="000000"/>
          <w:sz w:val="20"/>
          <w:szCs w:val="20"/>
          <w:lang w:eastAsia="ru-RU"/>
        </w:rPr>
      </w:pPr>
      <w:r w:rsidRPr="00551636">
        <w:rPr>
          <w:rFonts w:ascii="Times New Roman CYR" w:eastAsia="Times New Roman" w:hAnsi="Times New Roman CYR" w:cs="Times New Roman"/>
          <w:sz w:val="20"/>
          <w:szCs w:val="20"/>
          <w:lang w:eastAsia="ru-RU"/>
        </w:rPr>
        <w:t xml:space="preserve"> </w:t>
      </w:r>
      <w:r w:rsidRPr="00551636">
        <w:rPr>
          <w:rFonts w:ascii="Times New Roman CYR" w:eastAsia="Times New Roman" w:hAnsi="Times New Roman CYR" w:cs="TimesNewRomanPSMT"/>
          <w:color w:val="000000"/>
          <w:sz w:val="20"/>
          <w:szCs w:val="20"/>
          <w:lang w:eastAsia="ru-RU"/>
        </w:rPr>
        <w:t>допускаются:</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color w:val="000000"/>
          <w:sz w:val="20"/>
          <w:szCs w:val="20"/>
          <w:lang w:eastAsia="ru-RU"/>
        </w:rPr>
      </w:pPr>
      <w:r w:rsidRPr="00551636">
        <w:rPr>
          <w:rFonts w:ascii="Times New Roman CYR" w:eastAsia="Times New Roman" w:hAnsi="Times New Roman CYR" w:cs="TimesNewRomanPSMT"/>
          <w:color w:val="000000"/>
          <w:sz w:val="20"/>
          <w:szCs w:val="20"/>
          <w:lang w:eastAsia="ru-RU"/>
        </w:rPr>
        <w:t xml:space="preserve">  - в отношении балконов, эркеров, козырьков - не более 3 метров и выше 3,5 метров</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color w:val="000000"/>
          <w:sz w:val="20"/>
          <w:szCs w:val="20"/>
          <w:lang w:eastAsia="ru-RU"/>
        </w:rPr>
      </w:pPr>
      <w:r w:rsidRPr="00551636">
        <w:rPr>
          <w:rFonts w:ascii="Times New Roman CYR" w:eastAsia="Times New Roman" w:hAnsi="Times New Roman CYR" w:cs="TimesNewRomanPSMT"/>
          <w:color w:val="000000"/>
          <w:sz w:val="20"/>
          <w:szCs w:val="20"/>
          <w:lang w:eastAsia="ru-RU"/>
        </w:rPr>
        <w:t>от уровня земли.</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b/>
          <w:sz w:val="20"/>
          <w:szCs w:val="20"/>
          <w:lang w:eastAsia="ru-RU"/>
        </w:rPr>
        <w:t>5) максимальное количество этажей надземной части зданий, строений, сооружений на территории земельных участков</w:t>
      </w:r>
      <w:r w:rsidRPr="00551636">
        <w:rPr>
          <w:rFonts w:ascii="Times New Roman" w:eastAsia="Times New Roman" w:hAnsi="Times New Roman" w:cs="Times New Roman"/>
          <w:sz w:val="20"/>
          <w:szCs w:val="20"/>
          <w:lang w:eastAsia="ru-RU"/>
        </w:rPr>
        <w:t xml:space="preserve"> - 3 этажа;</w:t>
      </w:r>
    </w:p>
    <w:p w:rsidR="00551636" w:rsidRPr="00551636" w:rsidRDefault="00551636" w:rsidP="00551636">
      <w:pPr>
        <w:spacing w:after="0" w:line="240" w:lineRule="auto"/>
        <w:ind w:firstLine="540"/>
        <w:jc w:val="both"/>
        <w:rPr>
          <w:rFonts w:ascii="TimesNewRomanPSMT" w:eastAsia="Times New Roman" w:hAnsi="TimesNewRomanPSMT" w:cs="TimesNewRomanPSMT"/>
          <w:color w:val="000000"/>
          <w:sz w:val="20"/>
          <w:szCs w:val="20"/>
          <w:lang w:eastAsia="ru-RU"/>
        </w:rPr>
      </w:pPr>
      <w:r w:rsidRPr="00551636">
        <w:rPr>
          <w:rFonts w:ascii="Times New Roman" w:eastAsia="Times New Roman" w:hAnsi="Times New Roman" w:cs="Times New Roman"/>
          <w:b/>
          <w:sz w:val="20"/>
          <w:szCs w:val="20"/>
          <w:lang w:eastAsia="ru-RU"/>
        </w:rPr>
        <w:t>6) максимальная высота зданий, строений, сооружений</w:t>
      </w:r>
      <w:r w:rsidRPr="00551636">
        <w:rPr>
          <w:rFonts w:ascii="Times New Roman" w:eastAsia="Times New Roman" w:hAnsi="Times New Roman" w:cs="Times New Roman"/>
          <w:sz w:val="20"/>
          <w:szCs w:val="20"/>
          <w:lang w:eastAsia="ru-RU"/>
        </w:rPr>
        <w:t xml:space="preserve"> на территории земельных участков устанавливается не более 30 метров </w:t>
      </w:r>
      <w:r w:rsidRPr="00551636">
        <w:rPr>
          <w:rFonts w:ascii="Times New Roman CYR" w:eastAsia="Times New Roman" w:hAnsi="Times New Roman CYR" w:cs="Times New Roman"/>
          <w:sz w:val="20"/>
          <w:szCs w:val="20"/>
          <w:lang w:eastAsia="ru-RU"/>
        </w:rPr>
        <w:t>и</w:t>
      </w:r>
      <w:r w:rsidRPr="00551636">
        <w:rPr>
          <w:rFonts w:ascii="Times New Roman CYR" w:eastAsia="Times New Roman" w:hAnsi="Times New Roman CYR" w:cs="TimesNewRomanPSMT"/>
          <w:color w:val="000000"/>
          <w:sz w:val="20"/>
          <w:szCs w:val="20"/>
          <w:lang w:eastAsia="ru-RU"/>
        </w:rPr>
        <w:t xml:space="preserve"> установлена в метрах по вертикали относительно дневной поверхности земли. При этом дневная поверхность земли определяется как высотная отметка поверхности грунта, зафиксированная в балтийской системе координат до начала инженерных работ, при разработке документации по планировке территории с отображением отметок на Схеме вертикальной планировки и инженерной подготовки территории. Требования в части максимальной высоты, установленные настоящими Правилами, не распространяются на антенны, вентиляционные и дымовые трубы, и ограждения, выходы на кровлю максимальной площадью 6 квадратных метров и высотой 2,5 метра.</w:t>
      </w:r>
    </w:p>
    <w:p w:rsidR="00551636" w:rsidRPr="00551636" w:rsidRDefault="00551636" w:rsidP="00551636">
      <w:pPr>
        <w:spacing w:after="0" w:line="240" w:lineRule="auto"/>
        <w:ind w:firstLine="540"/>
        <w:jc w:val="both"/>
        <w:rPr>
          <w:rFonts w:ascii="TimesNewRomanPSMT" w:eastAsia="Times New Roman" w:hAnsi="TimesNewRomanPSMT" w:cs="TimesNewRomanPSMT"/>
          <w:color w:val="000000"/>
          <w:sz w:val="20"/>
          <w:szCs w:val="20"/>
          <w:lang w:eastAsia="ru-RU"/>
        </w:rPr>
      </w:pPr>
      <w:proofErr w:type="gramStart"/>
      <w:r w:rsidRPr="00551636">
        <w:rPr>
          <w:rFonts w:ascii="Times New Roman" w:eastAsia="Times New Roman" w:hAnsi="Times New Roman" w:cs="Times New Roman"/>
          <w:b/>
          <w:sz w:val="20"/>
          <w:szCs w:val="20"/>
          <w:lang w:eastAsia="ru-RU"/>
        </w:rPr>
        <w:t>7) максимальная общая площадь объектов капитального строительства нежилого назначения</w:t>
      </w:r>
      <w:r w:rsidRPr="00551636">
        <w:rPr>
          <w:rFonts w:ascii="Times New Roman" w:eastAsia="Times New Roman" w:hAnsi="Times New Roman" w:cs="Times New Roman"/>
          <w:sz w:val="20"/>
          <w:szCs w:val="20"/>
          <w:lang w:eastAsia="ru-RU"/>
        </w:rPr>
        <w:t xml:space="preserve"> (за исключением объектов дошкольного, начального и среднего общего образования, объектов бытового обслуживания (включая бани), амбулаторно-поликлинических учреждений, объектов крытых спортивных комплексов (физкультурно-оздоровительных комплексов, спортивных залов, бассейнов </w:t>
      </w:r>
      <w:proofErr w:type="spellStart"/>
      <w:r w:rsidRPr="00551636">
        <w:rPr>
          <w:rFonts w:ascii="Times New Roman" w:eastAsia="Times New Roman" w:hAnsi="Times New Roman" w:cs="Times New Roman"/>
          <w:sz w:val="20"/>
          <w:szCs w:val="20"/>
          <w:lang w:eastAsia="ru-RU"/>
        </w:rPr>
        <w:t>ит.п</w:t>
      </w:r>
      <w:proofErr w:type="spellEnd"/>
      <w:r w:rsidRPr="00551636">
        <w:rPr>
          <w:rFonts w:ascii="Times New Roman" w:eastAsia="Times New Roman" w:hAnsi="Times New Roman" w:cs="Times New Roman"/>
          <w:sz w:val="20"/>
          <w:szCs w:val="20"/>
          <w:lang w:eastAsia="ru-RU"/>
        </w:rPr>
        <w:t>. объектов) без трибун для зрителей, включая объекты условно разрешенных видов использования, на территории земельных участков – 300 квадратных метров;</w:t>
      </w:r>
      <w:proofErr w:type="gramEnd"/>
    </w:p>
    <w:p w:rsidR="00551636" w:rsidRPr="00551636" w:rsidRDefault="00551636" w:rsidP="00551636">
      <w:pPr>
        <w:spacing w:after="0" w:line="240" w:lineRule="auto"/>
        <w:ind w:firstLine="540"/>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8) максимальный класс опасности (по санитарной классификации) объектов</w:t>
      </w:r>
    </w:p>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b/>
          <w:sz w:val="20"/>
          <w:szCs w:val="20"/>
          <w:lang w:eastAsia="ru-RU"/>
        </w:rPr>
        <w:t xml:space="preserve">капитального строительства </w:t>
      </w:r>
    </w:p>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 размещаемых на территории земельных участков зоны, - V;</w:t>
      </w:r>
    </w:p>
    <w:p w:rsidR="00551636" w:rsidRPr="00551636" w:rsidRDefault="00551636" w:rsidP="00551636">
      <w:pPr>
        <w:spacing w:after="0" w:line="240" w:lineRule="auto"/>
        <w:ind w:firstLine="540"/>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9) максимальная высота ограждений земельных участков жилой застройки</w:t>
      </w:r>
    </w:p>
    <w:p w:rsidR="00551636" w:rsidRPr="00551636" w:rsidRDefault="00551636" w:rsidP="00551636">
      <w:pPr>
        <w:spacing w:after="0" w:line="240" w:lineRule="auto"/>
        <w:rPr>
          <w:rFonts w:ascii="TimesNewRomanPSMT" w:eastAsia="Times New Roman" w:hAnsi="TimesNewRomanPSMT" w:cs="TimesNewRomanPSMT"/>
          <w:bCs/>
          <w:color w:val="000000"/>
          <w:sz w:val="20"/>
          <w:szCs w:val="20"/>
          <w:lang w:eastAsia="ru-RU"/>
        </w:rPr>
      </w:pPr>
      <w:r w:rsidRPr="00551636">
        <w:rPr>
          <w:rFonts w:ascii="Times New Roman" w:eastAsia="Times New Roman" w:hAnsi="Times New Roman" w:cs="Times New Roman"/>
          <w:sz w:val="20"/>
          <w:szCs w:val="20"/>
          <w:lang w:eastAsia="ru-RU"/>
        </w:rPr>
        <w:t>устанавливается</w:t>
      </w:r>
      <w:r w:rsidRPr="00551636">
        <w:rPr>
          <w:rFonts w:ascii="TimesNewRomanPSMT" w:eastAsia="Times New Roman" w:hAnsi="TimesNewRomanPSMT" w:cs="TimesNewRomanPSMT"/>
          <w:bCs/>
          <w:color w:val="000000"/>
          <w:sz w:val="20"/>
          <w:szCs w:val="20"/>
          <w:lang w:eastAsia="ru-RU"/>
        </w:rPr>
        <w:t>:</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вдоль скоростных транспортных магистралей - 2,5 метров;</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вдоль улиц и проездов - 1,8 метров;</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между соседними участками застройки - 1,8 метров без согласования со смежными землепользователями. Более 1,8 метра – по согласованию со смежными землепользователями. </w:t>
      </w:r>
    </w:p>
    <w:p w:rsidR="00551636" w:rsidRPr="00551636" w:rsidRDefault="00551636" w:rsidP="00551636">
      <w:pPr>
        <w:autoSpaceDE w:val="0"/>
        <w:autoSpaceDN w:val="0"/>
        <w:adjustRightInd w:val="0"/>
        <w:spacing w:after="0" w:line="240" w:lineRule="auto"/>
        <w:ind w:firstLine="540"/>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Для участков жилой застройки высота 1,8 метра может быть превышена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551636" w:rsidRPr="00551636" w:rsidRDefault="00551636" w:rsidP="00551636">
      <w:pPr>
        <w:autoSpaceDE w:val="0"/>
        <w:autoSpaceDN w:val="0"/>
        <w:adjustRightInd w:val="0"/>
        <w:spacing w:after="0" w:line="240" w:lineRule="auto"/>
        <w:ind w:firstLine="540"/>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Ограждения вдоль улиц и проездов и между соседними земельными участками должны быть выполнены в «прозрачном» исполнении.</w:t>
      </w:r>
    </w:p>
    <w:p w:rsidR="00551636" w:rsidRPr="00551636" w:rsidRDefault="00551636" w:rsidP="00551636">
      <w:pPr>
        <w:autoSpaceDE w:val="0"/>
        <w:autoSpaceDN w:val="0"/>
        <w:adjustRightInd w:val="0"/>
        <w:spacing w:after="0" w:line="240" w:lineRule="auto"/>
        <w:ind w:firstLine="540"/>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Непрозрачные ограждения вдоль скоростных транспортных магистралей должны быть согласованы в установленном порядке.</w:t>
      </w:r>
    </w:p>
    <w:p w:rsidR="00551636" w:rsidRPr="00551636" w:rsidRDefault="00551636" w:rsidP="00551636">
      <w:pPr>
        <w:autoSpaceDE w:val="0"/>
        <w:autoSpaceDN w:val="0"/>
        <w:adjustRightInd w:val="0"/>
        <w:spacing w:after="0" w:line="240" w:lineRule="auto"/>
        <w:ind w:firstLine="567"/>
        <w:jc w:val="both"/>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10) максимальный планировочный модуль в </w:t>
      </w:r>
      <w:proofErr w:type="gramStart"/>
      <w:r w:rsidRPr="00551636">
        <w:rPr>
          <w:rFonts w:ascii="Times New Roman" w:eastAsia="Times New Roman" w:hAnsi="Times New Roman" w:cs="Times New Roman"/>
          <w:b/>
          <w:sz w:val="20"/>
          <w:szCs w:val="20"/>
          <w:lang w:eastAsia="ru-RU"/>
        </w:rPr>
        <w:t>архитектурном решении</w:t>
      </w:r>
      <w:proofErr w:type="gramEnd"/>
      <w:r w:rsidRPr="00551636">
        <w:rPr>
          <w:rFonts w:ascii="Times New Roman" w:eastAsia="Times New Roman" w:hAnsi="Times New Roman" w:cs="Times New Roman"/>
          <w:b/>
          <w:sz w:val="20"/>
          <w:szCs w:val="20"/>
          <w:lang w:eastAsia="ru-RU"/>
        </w:rPr>
        <w:t xml:space="preserve"> ограждений земельных участков </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вдоль скоростных транспортных магистралей - 3,5 - 4 метра;</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вдоль улиц и проездов - 2,5 - 3,5 метра.</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11)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roofErr w:type="gramStart"/>
      <w:r w:rsidRPr="00551636">
        <w:rPr>
          <w:rFonts w:ascii="Times New Roman" w:eastAsia="Times New Roman" w:hAnsi="Times New Roman" w:cs="Times New Roman"/>
          <w:b/>
          <w:sz w:val="20"/>
          <w:szCs w:val="20"/>
          <w:lang w:eastAsia="ru-RU"/>
        </w:rPr>
        <w:t>–н</w:t>
      </w:r>
      <w:proofErr w:type="gramEnd"/>
      <w:r w:rsidRPr="00551636">
        <w:rPr>
          <w:rFonts w:ascii="Times New Roman" w:eastAsia="Times New Roman" w:hAnsi="Times New Roman" w:cs="Times New Roman"/>
          <w:b/>
          <w:sz w:val="20"/>
          <w:szCs w:val="20"/>
          <w:lang w:eastAsia="ru-RU"/>
        </w:rPr>
        <w:t>е подлежит установлению ;</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bCs/>
          <w:sz w:val="20"/>
          <w:szCs w:val="20"/>
          <w:lang w:eastAsia="ru-RU"/>
        </w:rPr>
        <w:t xml:space="preserve"> </w:t>
      </w:r>
      <w:r w:rsidRPr="00551636">
        <w:rPr>
          <w:rFonts w:ascii="Times New Roman" w:eastAsia="Times New Roman" w:hAnsi="Times New Roman" w:cs="Times New Roman"/>
          <w:bCs/>
          <w:sz w:val="20"/>
          <w:szCs w:val="20"/>
          <w:lang w:eastAsia="ru-RU"/>
        </w:rPr>
        <w:tab/>
        <w:t>В зоне</w:t>
      </w:r>
      <w:proofErr w:type="gramStart"/>
      <w:r w:rsidRPr="00551636">
        <w:rPr>
          <w:rFonts w:ascii="Times New Roman" w:eastAsia="Times New Roman" w:hAnsi="Times New Roman" w:cs="Times New Roman"/>
          <w:bCs/>
          <w:sz w:val="20"/>
          <w:szCs w:val="20"/>
          <w:lang w:eastAsia="ru-RU"/>
        </w:rPr>
        <w:t xml:space="preserve"> Ж</w:t>
      </w:r>
      <w:proofErr w:type="gramEnd"/>
      <w:r w:rsidRPr="00551636">
        <w:rPr>
          <w:rFonts w:ascii="Times New Roman" w:eastAsia="Times New Roman" w:hAnsi="Times New Roman" w:cs="Times New Roman"/>
          <w:bCs/>
          <w:sz w:val="20"/>
          <w:szCs w:val="20"/>
          <w:lang w:eastAsia="ru-RU"/>
        </w:rPr>
        <w:t xml:space="preserve">  имеются ограничения: </w:t>
      </w:r>
      <w:proofErr w:type="spellStart"/>
      <w:r w:rsidRPr="00551636">
        <w:rPr>
          <w:rFonts w:ascii="Times New Roman" w:eastAsia="Times New Roman" w:hAnsi="Times New Roman" w:cs="Times New Roman"/>
          <w:bCs/>
          <w:sz w:val="20"/>
          <w:szCs w:val="20"/>
          <w:lang w:eastAsia="ru-RU"/>
        </w:rPr>
        <w:t>водоохранная</w:t>
      </w:r>
      <w:proofErr w:type="spellEnd"/>
      <w:r w:rsidRPr="00551636">
        <w:rPr>
          <w:rFonts w:ascii="Times New Roman" w:eastAsia="Times New Roman" w:hAnsi="Times New Roman" w:cs="Times New Roman"/>
          <w:bCs/>
          <w:sz w:val="20"/>
          <w:szCs w:val="20"/>
          <w:lang w:eastAsia="ru-RU"/>
        </w:rPr>
        <w:t xml:space="preserve"> зона и санитарно-защитные зоны от предприятий, в пределах которых в соответствии с федеральным законодательством устанавливаются ограничения.</w:t>
      </w:r>
      <w:r w:rsidRPr="00551636">
        <w:rPr>
          <w:rFonts w:ascii="Times New Roman" w:eastAsia="Times New Roman" w:hAnsi="Times New Roman" w:cs="Times New Roman"/>
          <w:sz w:val="20"/>
          <w:szCs w:val="20"/>
          <w:lang w:eastAsia="ru-RU"/>
        </w:rPr>
        <w:t xml:space="preserve">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21 настоящих Правил. При этом при совпадении ограничений, относящихся к одной и той же территории, действуют минимальные предельные параметры.</w:t>
      </w:r>
    </w:p>
    <w:p w:rsidR="00551636" w:rsidRPr="00551636" w:rsidRDefault="00551636" w:rsidP="00551636">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p>
    <w:p w:rsidR="00551636" w:rsidRPr="00551636" w:rsidRDefault="00551636" w:rsidP="00551636">
      <w:pPr>
        <w:autoSpaceDE w:val="0"/>
        <w:autoSpaceDN w:val="0"/>
        <w:adjustRightInd w:val="0"/>
        <w:spacing w:after="0" w:line="240" w:lineRule="auto"/>
        <w:ind w:firstLine="567"/>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Не устанавливаются общие требования в отношении следующих предельных параметров разрешенного строительства, реконструкции объектов капитального строительства:</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максимальное количество этажей надземной части зданий, строений, сооружений на территории земельных участков;</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NewRomanPSMT"/>
          <w:bCs/>
          <w:color w:val="000000"/>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максимальное количество жилых блоков малоэтажной индивидуальной жилой застройки (для домов блокированной застройки);</w:t>
      </w:r>
    </w:p>
    <w:p w:rsidR="00551636" w:rsidRPr="00551636" w:rsidRDefault="00551636" w:rsidP="00551636">
      <w:pPr>
        <w:autoSpaceDE w:val="0"/>
        <w:autoSpaceDN w:val="0"/>
        <w:adjustRightInd w:val="0"/>
        <w:spacing w:after="0" w:line="240" w:lineRule="auto"/>
        <w:jc w:val="both"/>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NewRomanPSMT"/>
          <w:bCs/>
          <w:color w:val="000000"/>
          <w:sz w:val="20"/>
          <w:szCs w:val="20"/>
          <w:lang w:eastAsia="ru-RU"/>
        </w:rPr>
        <w:t xml:space="preserve">  - максимальная общая площадь объектов капитального строительства нежилого  назначения на территории земельных участков.</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12 настоящих Правил. При этом при совпадении ограничений, относящихся к одной и той же территории, действуют минимальные предельные параметры.</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Посадку деревьев на земельном участке следует производить с отступом от границ соседнего участка на расстоянии не менее 2м – низкорослых деревьев (яблоня, вишня, груша, айва, черешня, слива, и т.д.) и не менее 5м – высокорослых деревьев, кустарников не менее 1м.</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Навесы размещаются на расстоянии не менее 0,5м от границы соседнего участка, </w:t>
      </w:r>
      <w:proofErr w:type="gramStart"/>
      <w:r w:rsidRPr="00551636">
        <w:rPr>
          <w:rFonts w:ascii="Times New Roman" w:eastAsia="Times New Roman" w:hAnsi="Times New Roman" w:cs="Times New Roman"/>
          <w:sz w:val="20"/>
          <w:szCs w:val="20"/>
          <w:lang w:eastAsia="ru-RU"/>
        </w:rPr>
        <w:t>которое</w:t>
      </w:r>
      <w:proofErr w:type="gramEnd"/>
      <w:r w:rsidRPr="00551636">
        <w:rPr>
          <w:rFonts w:ascii="Times New Roman" w:eastAsia="Times New Roman" w:hAnsi="Times New Roman" w:cs="Times New Roman"/>
          <w:sz w:val="20"/>
          <w:szCs w:val="20"/>
          <w:lang w:eastAsia="ru-RU"/>
        </w:rPr>
        <w:t xml:space="preserve"> можно уменьшить при наличии письменного согласия собственника соседнего домовладения. </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551636" w:rsidRPr="00551636" w:rsidRDefault="00551636" w:rsidP="00551636">
      <w:pPr>
        <w:spacing w:after="0" w:line="240" w:lineRule="auto"/>
        <w:ind w:firstLine="540"/>
        <w:jc w:val="both"/>
        <w:rPr>
          <w:rFonts w:ascii="Times New Roman" w:eastAsia="Times New Roman" w:hAnsi="Times New Roman" w:cs="Times New Roman"/>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14. Общественно-деловые зоны</w:t>
      </w:r>
    </w:p>
    <w:p w:rsidR="00551636" w:rsidRPr="00551636" w:rsidRDefault="00551636" w:rsidP="00551636">
      <w:pPr>
        <w:spacing w:after="0" w:line="240" w:lineRule="auto"/>
        <w:rPr>
          <w:rFonts w:ascii="Times New Roman" w:eastAsia="Times New Roman" w:hAnsi="Times New Roman" w:cs="Times New Roman"/>
          <w:b/>
          <w:bCs/>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w:t>
      </w:r>
    </w:p>
    <w:p w:rsidR="00551636" w:rsidRPr="00551636" w:rsidRDefault="00551636" w:rsidP="00551636">
      <w:pPr>
        <w:spacing w:after="0" w:line="240" w:lineRule="auto"/>
        <w:rPr>
          <w:rFonts w:ascii="Times New Roman" w:eastAsia="Times New Roman" w:hAnsi="Times New Roman" w:cs="Times New Roman"/>
          <w:b/>
          <w:bCs/>
          <w:sz w:val="20"/>
          <w:szCs w:val="20"/>
          <w:lang w:eastAsia="ru-RU"/>
        </w:rPr>
      </w:pPr>
    </w:p>
    <w:tbl>
      <w:tblPr>
        <w:tblW w:w="50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3"/>
        <w:gridCol w:w="1043"/>
        <w:gridCol w:w="1986"/>
        <w:gridCol w:w="700"/>
        <w:gridCol w:w="1998"/>
        <w:gridCol w:w="700"/>
        <w:gridCol w:w="2027"/>
        <w:gridCol w:w="691"/>
      </w:tblGrid>
      <w:tr w:rsidR="00551636" w:rsidRPr="00551636" w:rsidTr="00542DC5">
        <w:tc>
          <w:tcPr>
            <w:tcW w:w="835" w:type="pct"/>
            <w:gridSpan w:val="2"/>
            <w:vMerge w:val="restart"/>
          </w:tcPr>
          <w:p w:rsidR="00551636" w:rsidRPr="00551636" w:rsidRDefault="00551636" w:rsidP="00551636">
            <w:pPr>
              <w:tabs>
                <w:tab w:val="left" w:pos="660"/>
                <w:tab w:val="center" w:pos="1365"/>
              </w:tabs>
              <w:autoSpaceDE w:val="0"/>
              <w:autoSpaceDN w:val="0"/>
              <w:adjustRightInd w:val="0"/>
              <w:spacing w:after="0" w:line="240" w:lineRule="auto"/>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ab/>
            </w:r>
            <w:r w:rsidRPr="00551636">
              <w:rPr>
                <w:rFonts w:ascii="Times New Roman" w:eastAsia="Times New Roman" w:hAnsi="Times New Roman" w:cs="Times New Roman"/>
                <w:b/>
                <w:sz w:val="20"/>
                <w:szCs w:val="20"/>
                <w:lang w:eastAsia="ru-RU"/>
              </w:rPr>
              <w:tab/>
              <w:t>вид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территориальной зоны</w:t>
            </w:r>
          </w:p>
        </w:tc>
        <w:tc>
          <w:tcPr>
            <w:tcW w:w="1381"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38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39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835" w:type="pct"/>
            <w:gridSpan w:val="2"/>
            <w:vMerge/>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102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60" w:type="pct"/>
          </w:tcPr>
          <w:p w:rsidR="00551636" w:rsidRPr="00551636" w:rsidRDefault="00551636" w:rsidP="00551636">
            <w:pPr>
              <w:spacing w:after="0" w:line="240" w:lineRule="auto"/>
              <w:ind w:firstLine="29"/>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код </w:t>
            </w:r>
          </w:p>
          <w:p w:rsidR="00551636" w:rsidRPr="00551636" w:rsidRDefault="00551636" w:rsidP="00551636">
            <w:pPr>
              <w:spacing w:after="0" w:line="240" w:lineRule="auto"/>
              <w:ind w:firstLine="29"/>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1027"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60"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104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наименование</w:t>
            </w:r>
          </w:p>
        </w:tc>
        <w:tc>
          <w:tcPr>
            <w:tcW w:w="35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r>
      <w:tr w:rsidR="00551636" w:rsidRPr="00551636" w:rsidTr="00542DC5">
        <w:tc>
          <w:tcPr>
            <w:tcW w:w="299" w:type="pct"/>
            <w:vMerge w:val="restar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ОД</w:t>
            </w:r>
          </w:p>
        </w:tc>
        <w:tc>
          <w:tcPr>
            <w:tcW w:w="536" w:type="pct"/>
            <w:vMerge w:val="restart"/>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r w:rsidRPr="00551636">
              <w:rPr>
                <w:rFonts w:ascii="Times New Roman" w:eastAsia="Calibri" w:hAnsi="Times New Roman" w:cs="Times New Roman"/>
                <w:sz w:val="20"/>
                <w:szCs w:val="20"/>
                <w:lang w:eastAsia="ar-SA"/>
              </w:rPr>
              <w:t>зона делового, общественного и коммерческого назначения</w:t>
            </w: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коммунальное обслуживание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w:t>
            </w:r>
          </w:p>
        </w:tc>
        <w:tc>
          <w:tcPr>
            <w:tcW w:w="1027"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для индивидуального жилищного строительства </w:t>
            </w:r>
          </w:p>
        </w:tc>
        <w:tc>
          <w:tcPr>
            <w:tcW w:w="360"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2.1</w:t>
            </w:r>
          </w:p>
        </w:tc>
        <w:tc>
          <w:tcPr>
            <w:tcW w:w="1397" w:type="pct"/>
            <w:gridSpan w:val="2"/>
            <w:vMerge w:val="restar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скверы, бульвары, набережные;</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площади;</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размещение объектов некапитального строительства мелкорозничной торговли и общественного питания;</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благоустройство территории</w:t>
            </w:r>
          </w:p>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наземные автостоянки закрытого и открытого типа перед объектами деловых, культурных, обслуживающих и коммерческих видов использования;</w:t>
            </w:r>
          </w:p>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детские площадки, площадки для отдыха, спортивных занятий;</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площадки хозяйственные;</w:t>
            </w:r>
          </w:p>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объекты инженерно-технического обеспечения и транспорта, необходимые для обеспечения объектов разрешенных видов использования;</w:t>
            </w:r>
          </w:p>
          <w:p w:rsidR="00551636" w:rsidRPr="00551636" w:rsidRDefault="00551636" w:rsidP="0055163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объекты, обеспечивающие безопасность объектов основных и условно разрешенных видов использования, включая противопожарную;</w:t>
            </w:r>
          </w:p>
          <w:p w:rsidR="00551636" w:rsidRPr="00551636" w:rsidRDefault="00551636" w:rsidP="00551636">
            <w:pPr>
              <w:widowControl w:val="0"/>
              <w:autoSpaceDE w:val="0"/>
              <w:autoSpaceDN w:val="0"/>
              <w:adjustRightInd w:val="0"/>
              <w:spacing w:after="0" w:line="240" w:lineRule="auto"/>
              <w:rPr>
                <w:rFonts w:ascii="Times New Roman" w:eastAsia="Times New Roman" w:hAnsi="Times New Roman" w:cs="Times New Roman"/>
                <w:sz w:val="20"/>
                <w:szCs w:val="20"/>
                <w:shd w:val="clear" w:color="auto" w:fill="FFFFFF"/>
                <w:lang w:eastAsia="ru-RU"/>
              </w:rPr>
            </w:pPr>
            <w:r w:rsidRPr="00551636">
              <w:rPr>
                <w:rFonts w:ascii="Times New Roman" w:eastAsia="Times New Roman" w:hAnsi="Times New Roman" w:cs="Times New Roman"/>
                <w:sz w:val="20"/>
                <w:szCs w:val="20"/>
                <w:shd w:val="clear" w:color="auto" w:fill="FFFFFF"/>
                <w:lang w:eastAsia="ru-RU"/>
              </w:rPr>
              <w:t>- общественные туалеты;</w:t>
            </w:r>
          </w:p>
          <w:p w:rsidR="00551636" w:rsidRPr="00551636" w:rsidRDefault="00551636" w:rsidP="0055163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shd w:val="clear" w:color="auto" w:fill="FFFFFF"/>
                <w:lang w:eastAsia="ru-RU"/>
              </w:rPr>
              <w:t>- площадки для мусоросборников;</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shd w:val="clear" w:color="auto" w:fill="FFFFFF"/>
                <w:lang w:eastAsia="ru-RU"/>
              </w:rPr>
              <w:t>- антенны сотовой, радиорелейной и спутниковой связи</w:t>
            </w:r>
            <w:r w:rsidRPr="00551636">
              <w:rPr>
                <w:rFonts w:ascii="Times New Roman" w:eastAsia="Times New Roman" w:hAnsi="Times New Roman" w:cs="Times New Roman"/>
                <w:sz w:val="20"/>
                <w:szCs w:val="20"/>
                <w:lang w:eastAsia="ru-RU"/>
              </w:rPr>
              <w:br/>
            </w: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социальное обслуживание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3.2</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объекты религиозного назначения </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3.7</w:t>
            </w: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бытовое обслуживание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3.3</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Блокированная жилая застройка</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2.3</w:t>
            </w: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Здравоохранение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3.4</w:t>
            </w:r>
          </w:p>
        </w:tc>
        <w:tc>
          <w:tcPr>
            <w:tcW w:w="1027"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Обслуживание автотранспорта</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4.9</w:t>
            </w: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образование и просвещение </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3.5</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Объекты автомобильного транспорта </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7.2</w:t>
            </w: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культурное развитие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3.6</w:t>
            </w:r>
          </w:p>
        </w:tc>
        <w:tc>
          <w:tcPr>
            <w:tcW w:w="1027"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общественное управление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3.8</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обеспечение научной деятельности</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3.9</w:t>
            </w:r>
          </w:p>
        </w:tc>
        <w:tc>
          <w:tcPr>
            <w:tcW w:w="1027"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амбулаторное  ветеринарное обслуживание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3.10.1</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551636">
              <w:rPr>
                <w:rFonts w:ascii="Times New Roman" w:eastAsia="Times New Roman" w:hAnsi="Times New Roman" w:cs="Times New Roman"/>
                <w:sz w:val="20"/>
                <w:szCs w:val="20"/>
                <w:lang w:eastAsia="ru-RU"/>
              </w:rPr>
              <w:t>предприниматель-</w:t>
            </w:r>
            <w:proofErr w:type="spellStart"/>
            <w:r w:rsidRPr="00551636">
              <w:rPr>
                <w:rFonts w:ascii="Times New Roman" w:eastAsia="Times New Roman" w:hAnsi="Times New Roman" w:cs="Times New Roman"/>
                <w:sz w:val="20"/>
                <w:szCs w:val="20"/>
                <w:lang w:eastAsia="ru-RU"/>
              </w:rPr>
              <w:t>ство</w:t>
            </w:r>
            <w:proofErr w:type="spellEnd"/>
            <w:proofErr w:type="gramEnd"/>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4.0</w:t>
            </w:r>
          </w:p>
        </w:tc>
        <w:tc>
          <w:tcPr>
            <w:tcW w:w="1027"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деловое управление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4.1</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Объекты торговли </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4.2</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Рынки</w:t>
            </w:r>
          </w:p>
        </w:tc>
        <w:tc>
          <w:tcPr>
            <w:tcW w:w="360"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4.3</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Магазины</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4.4</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банковская и страховая деятельность</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4.5</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ind w:firstLine="31"/>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объекты общественного питания</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4.6</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гостиничное обслуживание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4.7</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Развлечения</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4.8</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ind w:firstLine="33"/>
              <w:rPr>
                <w:rFonts w:ascii="Times New Roman" w:eastAsia="Calibri" w:hAnsi="Times New Roman" w:cs="Times New Roman"/>
                <w:sz w:val="20"/>
                <w:szCs w:val="20"/>
                <w:lang w:eastAsia="ar-SA"/>
              </w:rPr>
            </w:pPr>
          </w:p>
        </w:tc>
        <w:tc>
          <w:tcPr>
            <w:tcW w:w="1021"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обслуживание автотранспорта</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4.9</w:t>
            </w:r>
          </w:p>
        </w:tc>
        <w:tc>
          <w:tcPr>
            <w:tcW w:w="102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551636" w:rsidRPr="00551636" w:rsidTr="00542DC5">
        <w:trPr>
          <w:trHeight w:val="428"/>
        </w:trPr>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Спорт </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5.1</w:t>
            </w:r>
          </w:p>
        </w:tc>
        <w:tc>
          <w:tcPr>
            <w:tcW w:w="1027" w:type="pct"/>
            <w:vMerge w:val="restar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60" w:type="pct"/>
            <w:vMerge w:val="restar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tc>
      </w:tr>
      <w:tr w:rsidR="00551636" w:rsidRPr="00551636" w:rsidTr="00542DC5">
        <w:trPr>
          <w:trHeight w:val="428"/>
        </w:trPr>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21"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Туристическое обслуживание</w:t>
            </w:r>
          </w:p>
        </w:tc>
        <w:tc>
          <w:tcPr>
            <w:tcW w:w="360"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5.2.1</w:t>
            </w:r>
          </w:p>
        </w:tc>
        <w:tc>
          <w:tcPr>
            <w:tcW w:w="1027" w:type="pct"/>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60" w:type="pct"/>
            <w:vMerge/>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tc>
      </w:tr>
      <w:tr w:rsidR="00551636" w:rsidRPr="00551636" w:rsidTr="00542DC5">
        <w:trPr>
          <w:trHeight w:val="440"/>
        </w:trPr>
        <w:tc>
          <w:tcPr>
            <w:tcW w:w="299"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536"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21" w:type="pct"/>
          </w:tcPr>
          <w:p w:rsidR="00551636" w:rsidRPr="00551636" w:rsidRDefault="00551636" w:rsidP="00551636">
            <w:pPr>
              <w:tabs>
                <w:tab w:val="center" w:pos="1806"/>
                <w:tab w:val="left" w:pos="2340"/>
              </w:tabs>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Общее пользование территории</w:t>
            </w:r>
          </w:p>
        </w:tc>
        <w:tc>
          <w:tcPr>
            <w:tcW w:w="360"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12.0</w:t>
            </w:r>
          </w:p>
        </w:tc>
        <w:tc>
          <w:tcPr>
            <w:tcW w:w="1027" w:type="pct"/>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60" w:type="pct"/>
            <w:vMerge/>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p>
        </w:tc>
        <w:tc>
          <w:tcPr>
            <w:tcW w:w="1397" w:type="pct"/>
            <w:gridSpan w:val="2"/>
            <w:vMerge/>
          </w:tcPr>
          <w:p w:rsidR="00551636" w:rsidRPr="00551636" w:rsidRDefault="00551636" w:rsidP="00551636">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tc>
      </w:tr>
    </w:tbl>
    <w:p w:rsidR="00551636" w:rsidRPr="00551636" w:rsidRDefault="00551636" w:rsidP="00551636">
      <w:pPr>
        <w:shd w:val="clear" w:color="auto" w:fill="FFFFFF"/>
        <w:spacing w:after="0" w:line="240" w:lineRule="auto"/>
        <w:jc w:val="center"/>
        <w:textAlignment w:val="baseline"/>
        <w:rPr>
          <w:rFonts w:ascii="Times New Roman" w:eastAsia="Times New Roman" w:hAnsi="Times New Roman" w:cs="Times New Roman"/>
          <w:b/>
          <w:color w:val="333333"/>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предельный минимальный размер земельного участка – 0,01 га;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предельный максимальный размер земельного участка – 50 га;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минимальный отступ от границ земельного участка для всех объектов капитального строительства, за исключением перечисленных в п. 7 ст. 11 – 6 м;</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максимальное количество этажей зданий, строений, сооружений – 5 этажей;</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минимальный процент застройки в границах земельного участка – 20 %;</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максимальный процент застройки в границах земельного участка – 70 %.</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3. Ограничений нет в данной территориальной зоне. </w:t>
      </w:r>
      <w:proofErr w:type="gramStart"/>
      <w:r w:rsidRPr="00551636">
        <w:rPr>
          <w:rFonts w:ascii="Times New Roman" w:eastAsia="Times New Roman" w:hAnsi="Times New Roman" w:cs="Times New Roman"/>
          <w:sz w:val="20"/>
          <w:szCs w:val="20"/>
          <w:lang w:eastAsia="ru-RU"/>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(охранной, санитарно-защитной зоны, зоны охраны объектов культурного наследия, </w:t>
      </w:r>
      <w:proofErr w:type="spellStart"/>
      <w:r w:rsidRPr="00551636">
        <w:rPr>
          <w:rFonts w:ascii="Times New Roman" w:eastAsia="Times New Roman" w:hAnsi="Times New Roman" w:cs="Times New Roman"/>
          <w:sz w:val="20"/>
          <w:szCs w:val="20"/>
          <w:lang w:eastAsia="ru-RU"/>
        </w:rPr>
        <w:t>водоохранной</w:t>
      </w:r>
      <w:proofErr w:type="spellEnd"/>
      <w:r w:rsidRPr="00551636">
        <w:rPr>
          <w:rFonts w:ascii="Times New Roman" w:eastAsia="Times New Roman" w:hAnsi="Times New Roman" w:cs="Times New Roman"/>
          <w:sz w:val="20"/>
          <w:szCs w:val="20"/>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 иные зоны) на них устанавливаются ограничения использования в соответствии с законодательством Российской Федерации.</w:t>
      </w:r>
      <w:proofErr w:type="gramEnd"/>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15.  Производственные зоны</w:t>
      </w: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w:t>
      </w:r>
    </w:p>
    <w:p w:rsidR="00551636" w:rsidRPr="00551636" w:rsidRDefault="00551636" w:rsidP="00551636">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p>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
        <w:gridCol w:w="1299"/>
        <w:gridCol w:w="1950"/>
        <w:gridCol w:w="693"/>
        <w:gridCol w:w="1915"/>
        <w:gridCol w:w="680"/>
        <w:gridCol w:w="1863"/>
        <w:gridCol w:w="765"/>
      </w:tblGrid>
      <w:tr w:rsidR="00551636" w:rsidRPr="00551636" w:rsidTr="00542DC5">
        <w:tc>
          <w:tcPr>
            <w:tcW w:w="926" w:type="pct"/>
            <w:gridSpan w:val="2"/>
            <w:vMerge w:val="restart"/>
          </w:tcPr>
          <w:p w:rsidR="00551636" w:rsidRPr="00551636" w:rsidRDefault="00551636" w:rsidP="00551636">
            <w:pPr>
              <w:tabs>
                <w:tab w:val="left" w:pos="660"/>
                <w:tab w:val="center" w:pos="1365"/>
              </w:tabs>
              <w:autoSpaceDE w:val="0"/>
              <w:autoSpaceDN w:val="0"/>
              <w:adjustRightInd w:val="0"/>
              <w:spacing w:after="0" w:line="240" w:lineRule="auto"/>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sz w:val="20"/>
                <w:szCs w:val="20"/>
                <w:lang w:eastAsia="ru-RU"/>
              </w:rPr>
              <w:br/>
            </w:r>
            <w:r w:rsidRPr="00551636">
              <w:rPr>
                <w:rFonts w:ascii="Times New Roman CYR" w:eastAsia="Times New Roman" w:hAnsi="Times New Roman CYR" w:cs="Times New Roman"/>
                <w:b/>
                <w:sz w:val="20"/>
                <w:szCs w:val="20"/>
                <w:lang w:eastAsia="ru-RU"/>
              </w:rPr>
              <w:tab/>
            </w:r>
            <w:r w:rsidRPr="00551636">
              <w:rPr>
                <w:rFonts w:ascii="Times New Roman CYR" w:eastAsia="Times New Roman" w:hAnsi="Times New Roman CYR" w:cs="Times New Roman"/>
                <w:b/>
                <w:sz w:val="20"/>
                <w:szCs w:val="20"/>
                <w:lang w:eastAsia="ru-RU"/>
              </w:rPr>
              <w:tab/>
              <w:t>вид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территориальной зоны</w:t>
            </w:r>
          </w:p>
        </w:tc>
        <w:tc>
          <w:tcPr>
            <w:tcW w:w="1369"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344"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361"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926" w:type="pct"/>
            <w:gridSpan w:val="2"/>
            <w:vMerge/>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1010"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359" w:type="pct"/>
          </w:tcPr>
          <w:p w:rsidR="00551636" w:rsidRPr="00551636" w:rsidRDefault="00551636" w:rsidP="00551636">
            <w:pPr>
              <w:spacing w:after="0" w:line="240" w:lineRule="auto"/>
              <w:ind w:firstLine="29"/>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код </w:t>
            </w:r>
          </w:p>
          <w:p w:rsidR="00551636" w:rsidRPr="00551636" w:rsidRDefault="00551636" w:rsidP="00551636">
            <w:pPr>
              <w:spacing w:after="0" w:line="240" w:lineRule="auto"/>
              <w:ind w:firstLine="29"/>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c>
          <w:tcPr>
            <w:tcW w:w="992"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352"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c>
          <w:tcPr>
            <w:tcW w:w="965"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наименование</w:t>
            </w:r>
          </w:p>
        </w:tc>
        <w:tc>
          <w:tcPr>
            <w:tcW w:w="396"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r>
      <w:tr w:rsidR="00551636" w:rsidRPr="00551636" w:rsidTr="00542DC5">
        <w:trPr>
          <w:trHeight w:val="81"/>
        </w:trPr>
        <w:tc>
          <w:tcPr>
            <w:tcW w:w="253" w:type="pct"/>
            <w:vMerge w:val="restart"/>
          </w:tcPr>
          <w:p w:rsidR="00551636" w:rsidRPr="00551636" w:rsidRDefault="00551636" w:rsidP="00551636">
            <w:pPr>
              <w:snapToGrid w:val="0"/>
              <w:spacing w:after="0" w:line="240" w:lineRule="auto"/>
              <w:jc w:val="center"/>
              <w:rPr>
                <w:rFonts w:ascii="Times New Roman CYR" w:eastAsia="Calibri" w:hAnsi="Times New Roman CYR" w:cs="Times New Roman"/>
                <w:sz w:val="20"/>
                <w:szCs w:val="20"/>
                <w:lang w:eastAsia="ar-SA"/>
              </w:rPr>
            </w:pPr>
            <w:proofErr w:type="gramStart"/>
            <w:r w:rsidRPr="00551636">
              <w:rPr>
                <w:rFonts w:ascii="Times New Roman CYR" w:eastAsia="Times New Roman" w:hAnsi="Times New Roman CYR" w:cs="Times New Roman"/>
                <w:sz w:val="20"/>
                <w:szCs w:val="20"/>
                <w:lang w:eastAsia="ar-SA"/>
              </w:rPr>
              <w:t>П</w:t>
            </w:r>
            <w:proofErr w:type="gramEnd"/>
            <w:r w:rsidRPr="00551636">
              <w:rPr>
                <w:rFonts w:ascii="Times New Roman CYR" w:eastAsia="Times New Roman" w:hAnsi="Times New Roman CYR" w:cs="Times New Roman"/>
                <w:sz w:val="20"/>
                <w:szCs w:val="20"/>
                <w:lang w:eastAsia="ar-SA"/>
              </w:rPr>
              <w:t xml:space="preserve"> </w:t>
            </w:r>
          </w:p>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val="restart"/>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r w:rsidRPr="00551636">
              <w:rPr>
                <w:rFonts w:ascii="Times New Roman CYR" w:eastAsia="Calibri" w:hAnsi="Times New Roman CYR" w:cs="Times New Roman"/>
                <w:sz w:val="20"/>
                <w:szCs w:val="20"/>
                <w:lang w:eastAsia="ar-SA"/>
              </w:rPr>
              <w:t xml:space="preserve">зона производственно-коммунальных объектов </w:t>
            </w:r>
          </w:p>
        </w:tc>
        <w:tc>
          <w:tcPr>
            <w:tcW w:w="1010" w:type="pct"/>
          </w:tcPr>
          <w:p w:rsidR="00551636" w:rsidRPr="00551636" w:rsidRDefault="00551636" w:rsidP="00551636">
            <w:pPr>
              <w:spacing w:after="0" w:line="240" w:lineRule="auto"/>
              <w:rPr>
                <w:rFonts w:ascii="Times New Roman CYR" w:eastAsia="Times New Roman" w:hAnsi="Times New Roman CYR" w:cs="Times New Roman"/>
                <w:sz w:val="20"/>
                <w:szCs w:val="20"/>
                <w:lang w:eastAsia="ru-RU"/>
              </w:rPr>
            </w:pPr>
            <w:r w:rsidRPr="00551636">
              <w:rPr>
                <w:rFonts w:ascii="Times New Roman" w:eastAsia="Times New Roman" w:hAnsi="Times New Roman" w:cs="Times New Roman"/>
                <w:sz w:val="20"/>
                <w:szCs w:val="20"/>
                <w:lang w:eastAsia="ru-RU"/>
              </w:rPr>
              <w:t>Обслуживание автотранспорта</w:t>
            </w:r>
          </w:p>
        </w:tc>
        <w:tc>
          <w:tcPr>
            <w:tcW w:w="359"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4.9</w:t>
            </w:r>
          </w:p>
        </w:tc>
        <w:tc>
          <w:tcPr>
            <w:tcW w:w="992"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Ветеринарное обслуживание</w:t>
            </w: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3.10</w:t>
            </w:r>
          </w:p>
        </w:tc>
        <w:tc>
          <w:tcPr>
            <w:tcW w:w="1361" w:type="pct"/>
            <w:gridSpan w:val="2"/>
            <w:vMerge w:val="restar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Объекты придорожного сервиса</w:t>
            </w:r>
          </w:p>
        </w:tc>
        <w:tc>
          <w:tcPr>
            <w:tcW w:w="359"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4.9.1</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Магазины</w:t>
            </w:r>
          </w:p>
        </w:tc>
        <w:tc>
          <w:tcPr>
            <w:tcW w:w="35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4.4</w:t>
            </w: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Недропользование</w:t>
            </w:r>
          </w:p>
        </w:tc>
        <w:tc>
          <w:tcPr>
            <w:tcW w:w="359"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6.1</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общественное питание</w:t>
            </w:r>
          </w:p>
        </w:tc>
        <w:tc>
          <w:tcPr>
            <w:tcW w:w="35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4.6</w:t>
            </w: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Легкая промышленность</w:t>
            </w:r>
          </w:p>
        </w:tc>
        <w:tc>
          <w:tcPr>
            <w:tcW w:w="359"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6.3</w:t>
            </w:r>
          </w:p>
        </w:tc>
        <w:tc>
          <w:tcPr>
            <w:tcW w:w="992"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обеспечение научной деятельности</w:t>
            </w: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пищевая промышленность</w:t>
            </w:r>
          </w:p>
        </w:tc>
        <w:tc>
          <w:tcPr>
            <w:tcW w:w="359" w:type="pct"/>
          </w:tcPr>
          <w:p w:rsidR="00551636" w:rsidRPr="00551636" w:rsidRDefault="00551636" w:rsidP="00551636">
            <w:pPr>
              <w:spacing w:after="0" w:line="240" w:lineRule="auto"/>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6.4</w:t>
            </w:r>
          </w:p>
        </w:tc>
        <w:tc>
          <w:tcPr>
            <w:tcW w:w="992"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Обеспечение внутреннего правопорядка</w:t>
            </w: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8.3</w:t>
            </w: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4"/>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строительная промышленность</w:t>
            </w:r>
          </w:p>
        </w:tc>
        <w:tc>
          <w:tcPr>
            <w:tcW w:w="359" w:type="pct"/>
          </w:tcPr>
          <w:p w:rsidR="00551636" w:rsidRPr="00551636" w:rsidRDefault="00551636" w:rsidP="00551636">
            <w:pPr>
              <w:spacing w:after="0" w:line="240" w:lineRule="auto"/>
              <w:ind w:firstLine="34"/>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6.6</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4"/>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Энергетика</w:t>
            </w:r>
          </w:p>
        </w:tc>
        <w:tc>
          <w:tcPr>
            <w:tcW w:w="359"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6.7</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4"/>
              <w:contextualSpacing/>
              <w:rPr>
                <w:rFonts w:ascii="Times New Roman CYR" w:eastAsia="Times New Roman" w:hAnsi="Times New Roman CYR" w:cs="Times New Roman"/>
                <w:sz w:val="20"/>
                <w:szCs w:val="20"/>
                <w:lang w:eastAsia="ru-RU"/>
              </w:rPr>
            </w:pPr>
            <w:r w:rsidRPr="00551636">
              <w:rPr>
                <w:rFonts w:ascii="Times New Roman" w:eastAsia="Times New Roman" w:hAnsi="Times New Roman" w:cs="Times New Roman"/>
                <w:sz w:val="20"/>
                <w:szCs w:val="20"/>
                <w:lang w:eastAsia="ru-RU"/>
              </w:rPr>
              <w:t>Связь</w:t>
            </w:r>
          </w:p>
        </w:tc>
        <w:tc>
          <w:tcPr>
            <w:tcW w:w="359" w:type="pct"/>
          </w:tcPr>
          <w:p w:rsidR="00551636" w:rsidRPr="00551636" w:rsidRDefault="00551636" w:rsidP="00551636">
            <w:pPr>
              <w:spacing w:after="0" w:line="240" w:lineRule="auto"/>
              <w:ind w:firstLine="34"/>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6.8</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5"/>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Склады</w:t>
            </w:r>
          </w:p>
        </w:tc>
        <w:tc>
          <w:tcPr>
            <w:tcW w:w="359"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6.9</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81"/>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5"/>
              <w:contextualSpacing/>
              <w:rPr>
                <w:rFonts w:ascii="Times New Roman CYR" w:eastAsia="Times New Roman" w:hAnsi="Times New Roman CYR" w:cs="Times New Roman"/>
                <w:sz w:val="20"/>
                <w:szCs w:val="20"/>
                <w:lang w:eastAsia="ru-RU"/>
              </w:rPr>
            </w:pPr>
            <w:r w:rsidRPr="00551636">
              <w:rPr>
                <w:rFonts w:ascii="Times New Roman" w:eastAsia="Times New Roman" w:hAnsi="Times New Roman" w:cs="Times New Roman"/>
                <w:sz w:val="20"/>
                <w:szCs w:val="20"/>
                <w:lang w:eastAsia="ru-RU"/>
              </w:rPr>
              <w:t>Транспорт</w:t>
            </w:r>
          </w:p>
        </w:tc>
        <w:tc>
          <w:tcPr>
            <w:tcW w:w="359"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7.0</w:t>
            </w:r>
          </w:p>
        </w:tc>
        <w:tc>
          <w:tcPr>
            <w:tcW w:w="992" w:type="pct"/>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autoSpaceDE w:val="0"/>
              <w:autoSpaceDN w:val="0"/>
              <w:adjustRightInd w:val="0"/>
              <w:spacing w:after="0" w:line="240" w:lineRule="auto"/>
              <w:ind w:hanging="142"/>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79"/>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4"/>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автомобильный транспорт</w:t>
            </w:r>
          </w:p>
        </w:tc>
        <w:tc>
          <w:tcPr>
            <w:tcW w:w="359" w:type="pct"/>
          </w:tcPr>
          <w:p w:rsidR="00551636" w:rsidRPr="00551636" w:rsidRDefault="00551636" w:rsidP="00551636">
            <w:pPr>
              <w:spacing w:after="0" w:line="240" w:lineRule="auto"/>
              <w:ind w:firstLine="34"/>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7.2</w:t>
            </w:r>
          </w:p>
        </w:tc>
        <w:tc>
          <w:tcPr>
            <w:tcW w:w="992" w:type="pct"/>
          </w:tcPr>
          <w:p w:rsidR="00551636" w:rsidRPr="00551636" w:rsidRDefault="00551636" w:rsidP="00551636">
            <w:pPr>
              <w:spacing w:after="0" w:line="240" w:lineRule="auto"/>
              <w:contextualSpacing/>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79"/>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ind w:firstLine="34"/>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трубопроводный</w:t>
            </w:r>
          </w:p>
          <w:p w:rsidR="00551636" w:rsidRPr="00551636" w:rsidRDefault="00551636" w:rsidP="00551636">
            <w:pPr>
              <w:spacing w:after="0" w:line="240" w:lineRule="auto"/>
              <w:ind w:firstLine="34"/>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транспорт</w:t>
            </w:r>
          </w:p>
        </w:tc>
        <w:tc>
          <w:tcPr>
            <w:tcW w:w="359" w:type="pct"/>
          </w:tcPr>
          <w:p w:rsidR="00551636" w:rsidRPr="00551636" w:rsidRDefault="00551636" w:rsidP="00551636">
            <w:pPr>
              <w:spacing w:after="0" w:line="240" w:lineRule="auto"/>
              <w:ind w:firstLine="34"/>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7.5</w:t>
            </w:r>
          </w:p>
        </w:tc>
        <w:tc>
          <w:tcPr>
            <w:tcW w:w="992" w:type="pct"/>
          </w:tcPr>
          <w:p w:rsidR="00551636" w:rsidRPr="00551636" w:rsidRDefault="00551636" w:rsidP="00551636">
            <w:pPr>
              <w:spacing w:after="0" w:line="240" w:lineRule="auto"/>
              <w:contextualSpacing/>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r w:rsidR="00551636" w:rsidRPr="00551636" w:rsidTr="00542DC5">
        <w:trPr>
          <w:trHeight w:val="79"/>
        </w:trPr>
        <w:tc>
          <w:tcPr>
            <w:tcW w:w="253" w:type="pct"/>
            <w:vMerge/>
          </w:tcPr>
          <w:p w:rsidR="00551636" w:rsidRPr="00551636" w:rsidRDefault="00551636" w:rsidP="00551636">
            <w:pPr>
              <w:snapToGrid w:val="0"/>
              <w:spacing w:after="0" w:line="240" w:lineRule="auto"/>
              <w:jc w:val="center"/>
              <w:rPr>
                <w:rFonts w:ascii="Times New Roman CYR" w:eastAsia="Times New Roman" w:hAnsi="Times New Roman CYR" w:cs="Times New Roman"/>
                <w:sz w:val="20"/>
                <w:szCs w:val="20"/>
                <w:lang w:eastAsia="ar-SA"/>
              </w:rPr>
            </w:pPr>
          </w:p>
        </w:tc>
        <w:tc>
          <w:tcPr>
            <w:tcW w:w="673" w:type="pct"/>
            <w:vMerge/>
          </w:tcPr>
          <w:p w:rsidR="00551636" w:rsidRPr="00551636" w:rsidRDefault="00551636" w:rsidP="00551636">
            <w:pPr>
              <w:snapToGrid w:val="0"/>
              <w:spacing w:after="0" w:line="240" w:lineRule="auto"/>
              <w:rPr>
                <w:rFonts w:ascii="Times New Roman CYR" w:eastAsia="Calibri" w:hAnsi="Times New Roman CYR" w:cs="Times New Roman"/>
                <w:sz w:val="20"/>
                <w:szCs w:val="20"/>
                <w:lang w:eastAsia="ar-SA"/>
              </w:rPr>
            </w:pPr>
          </w:p>
        </w:tc>
        <w:tc>
          <w:tcPr>
            <w:tcW w:w="1010" w:type="pct"/>
          </w:tcPr>
          <w:p w:rsidR="00551636" w:rsidRPr="00551636" w:rsidRDefault="00551636" w:rsidP="00551636">
            <w:pPr>
              <w:spacing w:after="0" w:line="240" w:lineRule="auto"/>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 xml:space="preserve">коммунальное облуживание </w:t>
            </w:r>
          </w:p>
        </w:tc>
        <w:tc>
          <w:tcPr>
            <w:tcW w:w="359"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3.1</w:t>
            </w:r>
          </w:p>
        </w:tc>
        <w:tc>
          <w:tcPr>
            <w:tcW w:w="992" w:type="pct"/>
          </w:tcPr>
          <w:p w:rsidR="00551636" w:rsidRPr="00551636" w:rsidRDefault="00551636" w:rsidP="00551636">
            <w:pPr>
              <w:spacing w:after="0" w:line="240" w:lineRule="auto"/>
              <w:contextualSpacing/>
              <w:rPr>
                <w:rFonts w:ascii="Times New Roman CYR" w:eastAsia="Times New Roman" w:hAnsi="Times New Roman CYR" w:cs="Times New Roman"/>
                <w:sz w:val="20"/>
                <w:szCs w:val="20"/>
                <w:lang w:eastAsia="ru-RU"/>
              </w:rPr>
            </w:pPr>
          </w:p>
        </w:tc>
        <w:tc>
          <w:tcPr>
            <w:tcW w:w="352" w:type="pct"/>
          </w:tcPr>
          <w:p w:rsidR="00551636" w:rsidRPr="00551636" w:rsidRDefault="00551636" w:rsidP="00551636">
            <w:pPr>
              <w:spacing w:after="0" w:line="240" w:lineRule="auto"/>
              <w:contextualSpacing/>
              <w:jc w:val="center"/>
              <w:rPr>
                <w:rFonts w:ascii="Times New Roman CYR" w:eastAsia="Times New Roman" w:hAnsi="Times New Roman CYR" w:cs="Times New Roman"/>
                <w:sz w:val="20"/>
                <w:szCs w:val="20"/>
                <w:lang w:eastAsia="ru-RU"/>
              </w:rPr>
            </w:pPr>
          </w:p>
        </w:tc>
        <w:tc>
          <w:tcPr>
            <w:tcW w:w="1361" w:type="pct"/>
            <w:gridSpan w:val="2"/>
            <w:vMerge/>
          </w:tcPr>
          <w:p w:rsidR="00551636" w:rsidRPr="00551636" w:rsidRDefault="00551636"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r>
    </w:tbl>
    <w:p w:rsidR="00551636" w:rsidRPr="00551636" w:rsidRDefault="00551636" w:rsidP="00551636">
      <w:pPr>
        <w:shd w:val="clear" w:color="auto" w:fill="FFFFFF"/>
        <w:spacing w:after="0" w:line="240" w:lineRule="auto"/>
        <w:jc w:val="center"/>
        <w:textAlignment w:val="baseline"/>
        <w:rPr>
          <w:rFonts w:ascii="Times New Roman" w:eastAsia="Times New Roman" w:hAnsi="Times New Roman" w:cs="Times New Roman"/>
          <w:b/>
          <w:color w:val="333333"/>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предельный минимальный размер земельного участка – 0,1 га;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предельный максимальный размер земельного участка – 100 га;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минимальный отступ от границ земельного участка для всех объектов капитального строительства, за исключением перечисленных в п. 7 ст. 11 – 3 м;</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максимальное количество этажей зданий, строений, сооружений – 3 этажа;</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минимальный процент застройки в границах земельного участка – 40 %;</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максимальный процент застройки в границах земельного участка – 70 %.</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w:t>
      </w:r>
      <w:r w:rsidRPr="00551636">
        <w:rPr>
          <w:rFonts w:ascii="Times New Roman" w:eastAsia="Times New Roman" w:hAnsi="Times New Roman" w:cs="Times New Roman"/>
          <w:color w:val="FF0000"/>
          <w:sz w:val="20"/>
          <w:szCs w:val="20"/>
          <w:lang w:eastAsia="ru-RU"/>
        </w:rPr>
        <w:t xml:space="preserve"> </w:t>
      </w:r>
      <w:r w:rsidRPr="00551636">
        <w:rPr>
          <w:rFonts w:ascii="Times New Roman" w:eastAsia="Times New Roman" w:hAnsi="Times New Roman" w:cs="Times New Roman"/>
          <w:sz w:val="20"/>
          <w:szCs w:val="20"/>
          <w:lang w:eastAsia="ru-RU"/>
        </w:rPr>
        <w:t xml:space="preserve">Ограничений нет в данной территориальной зоне.  </w:t>
      </w:r>
      <w:proofErr w:type="gramStart"/>
      <w:r w:rsidRPr="00551636">
        <w:rPr>
          <w:rFonts w:ascii="Times New Roman" w:eastAsia="Times New Roman" w:hAnsi="Times New Roman" w:cs="Times New Roman"/>
          <w:sz w:val="20"/>
          <w:szCs w:val="20"/>
          <w:lang w:eastAsia="ru-RU"/>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(охранной, санитарно-защитной зоны, зоны охраны объектов культурного наследия, </w:t>
      </w:r>
      <w:proofErr w:type="spellStart"/>
      <w:r w:rsidRPr="00551636">
        <w:rPr>
          <w:rFonts w:ascii="Times New Roman" w:eastAsia="Times New Roman" w:hAnsi="Times New Roman" w:cs="Times New Roman"/>
          <w:sz w:val="20"/>
          <w:szCs w:val="20"/>
          <w:lang w:eastAsia="ru-RU"/>
        </w:rPr>
        <w:t>водоохранной</w:t>
      </w:r>
      <w:proofErr w:type="spellEnd"/>
      <w:r w:rsidRPr="00551636">
        <w:rPr>
          <w:rFonts w:ascii="Times New Roman" w:eastAsia="Times New Roman" w:hAnsi="Times New Roman" w:cs="Times New Roman"/>
          <w:sz w:val="20"/>
          <w:szCs w:val="20"/>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 иные зоны) на них устанавливаются ограничения использования в соответствии с законодательством Российской Федерации.</w:t>
      </w:r>
      <w:proofErr w:type="gramEnd"/>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16. Зоны инженерной инфраструктуры</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ab/>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w:t>
      </w:r>
    </w:p>
    <w:p w:rsidR="00551636" w:rsidRPr="00551636" w:rsidRDefault="00551636" w:rsidP="00551636">
      <w:pPr>
        <w:tabs>
          <w:tab w:val="left" w:pos="927"/>
          <w:tab w:val="left" w:pos="6297"/>
        </w:tabs>
        <w:suppressAutoHyphens/>
        <w:autoSpaceDE w:val="0"/>
        <w:autoSpaceDN w:val="0"/>
        <w:adjustRightInd w:val="0"/>
        <w:spacing w:after="0" w:line="240" w:lineRule="auto"/>
        <w:ind w:left="927"/>
        <w:jc w:val="both"/>
        <w:rPr>
          <w:rFonts w:ascii="Times New Roman" w:eastAsia="Times New Roman" w:hAnsi="Times New Roman" w:cs="Times New Roman"/>
          <w:sz w:val="20"/>
          <w:szCs w:val="20"/>
          <w:lang w:eastAsia="ru-RU"/>
        </w:rPr>
      </w:pPr>
    </w:p>
    <w:tbl>
      <w:tblPr>
        <w:tblW w:w="50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1112"/>
        <w:gridCol w:w="1993"/>
        <w:gridCol w:w="668"/>
        <w:gridCol w:w="2141"/>
        <w:gridCol w:w="684"/>
        <w:gridCol w:w="1886"/>
        <w:gridCol w:w="629"/>
      </w:tblGrid>
      <w:tr w:rsidR="00551636" w:rsidRPr="00551636" w:rsidTr="00542DC5">
        <w:tc>
          <w:tcPr>
            <w:tcW w:w="893" w:type="pct"/>
            <w:gridSpan w:val="2"/>
          </w:tcPr>
          <w:p w:rsidR="00551636" w:rsidRPr="00551636" w:rsidRDefault="00551636" w:rsidP="00551636">
            <w:pPr>
              <w:tabs>
                <w:tab w:val="center" w:pos="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w:t>
            </w:r>
          </w:p>
          <w:p w:rsidR="00551636" w:rsidRPr="00551636" w:rsidRDefault="00551636" w:rsidP="00551636">
            <w:pPr>
              <w:tabs>
                <w:tab w:val="center" w:pos="0"/>
              </w:tabs>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территориальной зоны</w:t>
            </w:r>
          </w:p>
        </w:tc>
        <w:tc>
          <w:tcPr>
            <w:tcW w:w="1366" w:type="pct"/>
            <w:gridSpan w:val="2"/>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450"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291"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rPr>
          <w:trHeight w:val="75"/>
        </w:trPr>
        <w:tc>
          <w:tcPr>
            <w:tcW w:w="322"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57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1023"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43" w:type="pct"/>
          </w:tcPr>
          <w:p w:rsidR="00551636" w:rsidRPr="00551636" w:rsidRDefault="00551636" w:rsidP="00551636">
            <w:pPr>
              <w:spacing w:after="0" w:line="240" w:lineRule="auto"/>
              <w:ind w:firstLine="29"/>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код </w:t>
            </w:r>
          </w:p>
          <w:p w:rsidR="00551636" w:rsidRPr="00551636" w:rsidRDefault="00551636" w:rsidP="00551636">
            <w:pPr>
              <w:spacing w:after="0" w:line="240" w:lineRule="auto"/>
              <w:ind w:firstLine="29"/>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109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5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968"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23"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r>
      <w:tr w:rsidR="00551636" w:rsidRPr="00551636" w:rsidTr="00542DC5">
        <w:trPr>
          <w:trHeight w:val="75"/>
        </w:trPr>
        <w:tc>
          <w:tcPr>
            <w:tcW w:w="322"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И</w:t>
            </w:r>
          </w:p>
        </w:tc>
        <w:tc>
          <w:tcPr>
            <w:tcW w:w="571"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зона </w:t>
            </w:r>
            <w:proofErr w:type="gramStart"/>
            <w:r w:rsidRPr="00551636">
              <w:rPr>
                <w:rFonts w:ascii="Times New Roman" w:eastAsia="Times New Roman" w:hAnsi="Times New Roman" w:cs="Times New Roman"/>
                <w:sz w:val="20"/>
                <w:szCs w:val="20"/>
                <w:lang w:eastAsia="ru-RU"/>
              </w:rPr>
              <w:t>инженер-ной</w:t>
            </w:r>
            <w:proofErr w:type="gramEnd"/>
            <w:r w:rsidRPr="00551636">
              <w:rPr>
                <w:rFonts w:ascii="Times New Roman" w:eastAsia="Times New Roman" w:hAnsi="Times New Roman" w:cs="Times New Roman"/>
                <w:sz w:val="20"/>
                <w:szCs w:val="20"/>
                <w:lang w:eastAsia="ru-RU"/>
              </w:rPr>
              <w:t xml:space="preserve"> инфраструктуры</w:t>
            </w:r>
          </w:p>
        </w:tc>
        <w:tc>
          <w:tcPr>
            <w:tcW w:w="1023"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коммунальное обслуживание</w:t>
            </w:r>
          </w:p>
        </w:tc>
        <w:tc>
          <w:tcPr>
            <w:tcW w:w="343" w:type="pct"/>
          </w:tcPr>
          <w:p w:rsidR="00551636" w:rsidRPr="00551636" w:rsidRDefault="00551636" w:rsidP="00551636">
            <w:pPr>
              <w:spacing w:after="0" w:line="240" w:lineRule="auto"/>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w:t>
            </w:r>
          </w:p>
        </w:tc>
        <w:tc>
          <w:tcPr>
            <w:tcW w:w="1099"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35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pc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3"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bl>
    <w:p w:rsidR="00551636" w:rsidRPr="00551636" w:rsidRDefault="00551636" w:rsidP="00551636">
      <w:pPr>
        <w:widowControl w:val="0"/>
        <w:autoSpaceDE w:val="0"/>
        <w:autoSpaceDN w:val="0"/>
        <w:adjustRightInd w:val="0"/>
        <w:spacing w:after="0" w:line="240" w:lineRule="auto"/>
        <w:ind w:firstLine="540"/>
        <w:jc w:val="both"/>
        <w:rPr>
          <w:rFonts w:ascii="Arial" w:eastAsia="Times New Roman" w:hAnsi="Arial" w:cs="Arial"/>
          <w:color w:val="FF0000"/>
          <w:sz w:val="20"/>
          <w:szCs w:val="20"/>
          <w:lang w:val="en-US" w:eastAsia="ru-RU"/>
        </w:rPr>
      </w:pP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1) предельные (минимальные и (или) максимальные) размеры земельных участков, в том числе их площадь </w:t>
      </w:r>
      <w:proofErr w:type="gramStart"/>
      <w:r w:rsidRPr="00551636">
        <w:rPr>
          <w:rFonts w:ascii="Times New Roman" w:eastAsia="Times New Roman" w:hAnsi="Times New Roman" w:cs="Times New Roman"/>
          <w:sz w:val="20"/>
          <w:szCs w:val="20"/>
          <w:lang w:eastAsia="ru-RU"/>
        </w:rPr>
        <w:t>–н</w:t>
      </w:r>
      <w:proofErr w:type="gramEnd"/>
      <w:r w:rsidRPr="00551636">
        <w:rPr>
          <w:rFonts w:ascii="Times New Roman" w:eastAsia="Times New Roman" w:hAnsi="Times New Roman" w:cs="Times New Roman"/>
          <w:sz w:val="20"/>
          <w:szCs w:val="20"/>
          <w:lang w:eastAsia="ru-RU"/>
        </w:rPr>
        <w:t>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bookmarkStart w:id="2" w:name="Par1459"/>
      <w:bookmarkEnd w:id="2"/>
      <w:r w:rsidRPr="00551636">
        <w:rPr>
          <w:rFonts w:ascii="Times New Roman" w:eastAsia="Times New Roman" w:hAnsi="Times New Roman" w:cs="Times New Roman"/>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 ;</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количество этажей или предельную высоту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bookmarkStart w:id="3" w:name="Par1461"/>
      <w:bookmarkEnd w:id="3"/>
      <w:r w:rsidRPr="00551636">
        <w:rPr>
          <w:rFonts w:ascii="Times New Roman" w:eastAsia="Times New Roman" w:hAnsi="Times New Roman" w:cs="Times New Roman"/>
          <w:sz w:val="20"/>
          <w:szCs w:val="20"/>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w:t>
      </w:r>
      <w:proofErr w:type="gramStart"/>
      <w:r w:rsidRPr="00551636">
        <w:rPr>
          <w:rFonts w:ascii="Times New Roman" w:eastAsia="Times New Roman" w:hAnsi="Times New Roman" w:cs="Times New Roman"/>
          <w:sz w:val="20"/>
          <w:szCs w:val="20"/>
          <w:lang w:eastAsia="ru-RU"/>
        </w:rPr>
        <w:t>а-</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Ограничения в данной территориальной зоне </w:t>
      </w:r>
      <w:proofErr w:type="spellStart"/>
      <w:r w:rsidRPr="00551636">
        <w:rPr>
          <w:rFonts w:ascii="Times New Roman" w:eastAsia="Times New Roman" w:hAnsi="Times New Roman" w:cs="Times New Roman"/>
          <w:sz w:val="20"/>
          <w:szCs w:val="20"/>
          <w:lang w:eastAsia="ru-RU"/>
        </w:rPr>
        <w:t>отсутсвуют</w:t>
      </w:r>
      <w:proofErr w:type="spellEnd"/>
      <w:r w:rsidRPr="00551636">
        <w:rPr>
          <w:rFonts w:ascii="Times New Roman" w:eastAsia="Times New Roman" w:hAnsi="Times New Roman" w:cs="Times New Roman"/>
          <w:sz w:val="20"/>
          <w:szCs w:val="20"/>
          <w:lang w:eastAsia="ru-RU"/>
        </w:rPr>
        <w:t xml:space="preserve"> </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17. Зоны транспортной инфраструктуры</w:t>
      </w: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w:t>
      </w: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tbl>
      <w:tblPr>
        <w:tblW w:w="51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1240"/>
        <w:gridCol w:w="2143"/>
        <w:gridCol w:w="816"/>
        <w:gridCol w:w="1755"/>
        <w:gridCol w:w="680"/>
        <w:gridCol w:w="1899"/>
        <w:gridCol w:w="696"/>
      </w:tblGrid>
      <w:tr w:rsidR="00551636" w:rsidRPr="00551636" w:rsidTr="00542DC5">
        <w:tc>
          <w:tcPr>
            <w:tcW w:w="948" w:type="pct"/>
            <w:gridSpan w:val="2"/>
          </w:tcPr>
          <w:p w:rsidR="00551636" w:rsidRPr="00551636" w:rsidRDefault="00551636" w:rsidP="00551636">
            <w:pPr>
              <w:tabs>
                <w:tab w:val="center" w:pos="0"/>
              </w:tabs>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w:t>
            </w:r>
          </w:p>
          <w:p w:rsidR="00551636" w:rsidRPr="00551636" w:rsidRDefault="00551636" w:rsidP="00551636">
            <w:pPr>
              <w:tabs>
                <w:tab w:val="center" w:pos="0"/>
              </w:tabs>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территориальной зоны</w:t>
            </w:r>
          </w:p>
        </w:tc>
        <w:tc>
          <w:tcPr>
            <w:tcW w:w="1501" w:type="pct"/>
            <w:gridSpan w:val="2"/>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235"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316"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rPr>
          <w:trHeight w:val="75"/>
        </w:trPr>
        <w:tc>
          <w:tcPr>
            <w:tcW w:w="319"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629"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1087"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414" w:type="pct"/>
          </w:tcPr>
          <w:p w:rsidR="00551636" w:rsidRPr="00551636" w:rsidRDefault="00551636" w:rsidP="00551636">
            <w:pPr>
              <w:spacing w:after="0" w:line="240" w:lineRule="auto"/>
              <w:ind w:firstLine="29"/>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код </w:t>
            </w:r>
          </w:p>
          <w:p w:rsidR="00551636" w:rsidRPr="00551636" w:rsidRDefault="00551636" w:rsidP="00551636">
            <w:pPr>
              <w:spacing w:after="0" w:line="240" w:lineRule="auto"/>
              <w:ind w:firstLine="29"/>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c>
          <w:tcPr>
            <w:tcW w:w="890"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345"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c>
          <w:tcPr>
            <w:tcW w:w="963"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353"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r>
      <w:tr w:rsidR="00E94DB5" w:rsidRPr="00551636" w:rsidTr="00542DC5">
        <w:trPr>
          <w:trHeight w:val="75"/>
        </w:trPr>
        <w:tc>
          <w:tcPr>
            <w:tcW w:w="319" w:type="pct"/>
            <w:vMerge w:val="restart"/>
          </w:tcPr>
          <w:p w:rsidR="00E94DB5" w:rsidRPr="00551636" w:rsidRDefault="00E94DB5" w:rsidP="00551636">
            <w:pPr>
              <w:spacing w:after="0" w:line="240" w:lineRule="auto"/>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Т</w:t>
            </w:r>
            <w:proofErr w:type="gramStart"/>
            <w:r w:rsidRPr="00551636">
              <w:rPr>
                <w:rFonts w:ascii="Times New Roman CYR" w:eastAsia="Times New Roman" w:hAnsi="Times New Roman CYR" w:cs="Times New Roman"/>
                <w:sz w:val="20"/>
                <w:szCs w:val="20"/>
                <w:lang w:eastAsia="ru-RU"/>
              </w:rPr>
              <w:t>1</w:t>
            </w:r>
            <w:proofErr w:type="gramEnd"/>
          </w:p>
        </w:tc>
        <w:tc>
          <w:tcPr>
            <w:tcW w:w="629" w:type="pct"/>
            <w:vMerge w:val="restart"/>
          </w:tcPr>
          <w:p w:rsidR="00E94DB5" w:rsidRPr="00551636" w:rsidRDefault="00E94DB5" w:rsidP="00551636">
            <w:pPr>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зона автомобильного транспорта</w:t>
            </w:r>
          </w:p>
        </w:tc>
        <w:tc>
          <w:tcPr>
            <w:tcW w:w="1087" w:type="pct"/>
          </w:tcPr>
          <w:p w:rsidR="00E94DB5" w:rsidRPr="00551636" w:rsidRDefault="00E94DB5" w:rsidP="00551636">
            <w:pPr>
              <w:spacing w:after="0" w:line="240" w:lineRule="auto"/>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автомобильный транспорт</w:t>
            </w:r>
          </w:p>
        </w:tc>
        <w:tc>
          <w:tcPr>
            <w:tcW w:w="414" w:type="pct"/>
          </w:tcPr>
          <w:p w:rsidR="00E94DB5" w:rsidRPr="00551636" w:rsidRDefault="00E94DB5"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7.2</w:t>
            </w:r>
          </w:p>
        </w:tc>
        <w:tc>
          <w:tcPr>
            <w:tcW w:w="890" w:type="pct"/>
          </w:tcPr>
          <w:p w:rsidR="00E94DB5" w:rsidRPr="00551636" w:rsidRDefault="00E94DB5" w:rsidP="00551636">
            <w:pPr>
              <w:spacing w:after="0" w:line="240" w:lineRule="auto"/>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рынки</w:t>
            </w:r>
          </w:p>
        </w:tc>
        <w:tc>
          <w:tcPr>
            <w:tcW w:w="345"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4.3</w:t>
            </w:r>
          </w:p>
        </w:tc>
        <w:tc>
          <w:tcPr>
            <w:tcW w:w="963" w:type="pct"/>
          </w:tcPr>
          <w:p w:rsidR="00E94DB5" w:rsidRPr="00551636" w:rsidRDefault="00E94DB5"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3"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E94DB5" w:rsidRPr="00551636" w:rsidTr="00542DC5">
        <w:trPr>
          <w:trHeight w:val="413"/>
        </w:trPr>
        <w:tc>
          <w:tcPr>
            <w:tcW w:w="319" w:type="pct"/>
            <w:vMerge/>
          </w:tcPr>
          <w:p w:rsidR="00E94DB5" w:rsidRPr="00551636" w:rsidRDefault="00E94DB5" w:rsidP="00551636">
            <w:pPr>
              <w:spacing w:after="0" w:line="240" w:lineRule="auto"/>
              <w:jc w:val="center"/>
              <w:rPr>
                <w:rFonts w:ascii="Times New Roman CYR" w:eastAsia="Times New Roman" w:hAnsi="Times New Roman CYR" w:cs="Times New Roman"/>
                <w:sz w:val="20"/>
                <w:szCs w:val="20"/>
                <w:lang w:eastAsia="ru-RU"/>
              </w:rPr>
            </w:pPr>
          </w:p>
        </w:tc>
        <w:tc>
          <w:tcPr>
            <w:tcW w:w="629" w:type="pct"/>
            <w:vMerge/>
          </w:tcPr>
          <w:p w:rsidR="00E94DB5" w:rsidRPr="00551636" w:rsidRDefault="00E94DB5" w:rsidP="00551636">
            <w:pPr>
              <w:spacing w:after="0" w:line="240" w:lineRule="auto"/>
              <w:rPr>
                <w:rFonts w:ascii="Times New Roman CYR" w:eastAsia="Times New Roman" w:hAnsi="Times New Roman CYR" w:cs="Times New Roman"/>
                <w:sz w:val="20"/>
                <w:szCs w:val="20"/>
                <w:lang w:eastAsia="ru-RU"/>
              </w:rPr>
            </w:pPr>
          </w:p>
        </w:tc>
        <w:tc>
          <w:tcPr>
            <w:tcW w:w="1087" w:type="pct"/>
          </w:tcPr>
          <w:p w:rsidR="00E94DB5" w:rsidRPr="00551636" w:rsidRDefault="00E94DB5" w:rsidP="00551636">
            <w:pPr>
              <w:spacing w:after="0" w:line="240" w:lineRule="auto"/>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обслуживание автотранспорта</w:t>
            </w:r>
          </w:p>
        </w:tc>
        <w:tc>
          <w:tcPr>
            <w:tcW w:w="414" w:type="pct"/>
          </w:tcPr>
          <w:p w:rsidR="00E94DB5" w:rsidRPr="00551636" w:rsidRDefault="00E94DB5"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4.9</w:t>
            </w:r>
          </w:p>
        </w:tc>
        <w:tc>
          <w:tcPr>
            <w:tcW w:w="890" w:type="pct"/>
          </w:tcPr>
          <w:p w:rsidR="00E94DB5" w:rsidRPr="00551636" w:rsidRDefault="00E94DB5" w:rsidP="00551636">
            <w:pPr>
              <w:spacing w:after="0" w:line="240" w:lineRule="auto"/>
              <w:jc w:val="center"/>
              <w:rPr>
                <w:rFonts w:ascii="Times New Roman CYR" w:eastAsia="Times New Roman" w:hAnsi="Times New Roman CYR" w:cs="Times New Roman"/>
                <w:b/>
                <w:sz w:val="20"/>
                <w:szCs w:val="20"/>
                <w:lang w:eastAsia="ru-RU"/>
              </w:rPr>
            </w:pPr>
          </w:p>
        </w:tc>
        <w:tc>
          <w:tcPr>
            <w:tcW w:w="345"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963" w:type="pct"/>
          </w:tcPr>
          <w:p w:rsidR="00E94DB5" w:rsidRPr="00551636" w:rsidRDefault="00E94DB5"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3"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E94DB5" w:rsidRPr="00551636" w:rsidTr="00542DC5">
        <w:trPr>
          <w:trHeight w:val="413"/>
        </w:trPr>
        <w:tc>
          <w:tcPr>
            <w:tcW w:w="319" w:type="pct"/>
            <w:vMerge/>
          </w:tcPr>
          <w:p w:rsidR="00E94DB5" w:rsidRPr="00551636" w:rsidRDefault="00E94DB5" w:rsidP="00551636">
            <w:pPr>
              <w:spacing w:after="0" w:line="240" w:lineRule="auto"/>
              <w:jc w:val="center"/>
              <w:rPr>
                <w:rFonts w:ascii="Times New Roman CYR" w:eastAsia="Times New Roman" w:hAnsi="Times New Roman CYR" w:cs="Times New Roman"/>
                <w:sz w:val="20"/>
                <w:szCs w:val="20"/>
                <w:lang w:eastAsia="ru-RU"/>
              </w:rPr>
            </w:pPr>
          </w:p>
        </w:tc>
        <w:tc>
          <w:tcPr>
            <w:tcW w:w="629" w:type="pct"/>
            <w:vMerge/>
          </w:tcPr>
          <w:p w:rsidR="00E94DB5" w:rsidRPr="00551636" w:rsidRDefault="00E94DB5" w:rsidP="00551636">
            <w:pPr>
              <w:spacing w:after="0" w:line="240" w:lineRule="auto"/>
              <w:rPr>
                <w:rFonts w:ascii="Times New Roman CYR" w:eastAsia="Times New Roman" w:hAnsi="Times New Roman CYR" w:cs="Times New Roman"/>
                <w:sz w:val="20"/>
                <w:szCs w:val="20"/>
                <w:lang w:eastAsia="ru-RU"/>
              </w:rPr>
            </w:pPr>
          </w:p>
        </w:tc>
        <w:tc>
          <w:tcPr>
            <w:tcW w:w="1087" w:type="pct"/>
          </w:tcPr>
          <w:p w:rsidR="00E94DB5" w:rsidRPr="00551636" w:rsidRDefault="00E94DB5" w:rsidP="00551636">
            <w:pPr>
              <w:spacing w:after="0" w:line="240" w:lineRule="auto"/>
              <w:contextualSpacing/>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объекты придорожного сервиса</w:t>
            </w:r>
          </w:p>
        </w:tc>
        <w:tc>
          <w:tcPr>
            <w:tcW w:w="414" w:type="pct"/>
          </w:tcPr>
          <w:p w:rsidR="00E94DB5" w:rsidRPr="00551636" w:rsidRDefault="00E94DB5" w:rsidP="00551636">
            <w:pPr>
              <w:spacing w:after="0" w:line="240" w:lineRule="auto"/>
              <w:contextualSpacing/>
              <w:jc w:val="center"/>
              <w:rPr>
                <w:rFonts w:ascii="Times New Roman CYR" w:eastAsia="Times New Roman" w:hAnsi="Times New Roman CYR" w:cs="Times New Roman"/>
                <w:sz w:val="20"/>
                <w:szCs w:val="20"/>
                <w:lang w:eastAsia="ru-RU"/>
              </w:rPr>
            </w:pPr>
            <w:r w:rsidRPr="00551636">
              <w:rPr>
                <w:rFonts w:ascii="Times New Roman CYR" w:eastAsia="Times New Roman" w:hAnsi="Times New Roman CYR" w:cs="Times New Roman"/>
                <w:sz w:val="20"/>
                <w:szCs w:val="20"/>
                <w:lang w:eastAsia="ru-RU"/>
              </w:rPr>
              <w:t>4.9.1.</w:t>
            </w:r>
          </w:p>
        </w:tc>
        <w:tc>
          <w:tcPr>
            <w:tcW w:w="890" w:type="pct"/>
          </w:tcPr>
          <w:p w:rsidR="00E94DB5" w:rsidRPr="00551636" w:rsidRDefault="00E94DB5" w:rsidP="00551636">
            <w:pPr>
              <w:spacing w:after="0" w:line="240" w:lineRule="auto"/>
              <w:jc w:val="center"/>
              <w:rPr>
                <w:rFonts w:ascii="Times New Roman CYR" w:eastAsia="Times New Roman" w:hAnsi="Times New Roman CYR" w:cs="Times New Roman"/>
                <w:b/>
                <w:sz w:val="20"/>
                <w:szCs w:val="20"/>
                <w:lang w:eastAsia="ru-RU"/>
              </w:rPr>
            </w:pPr>
          </w:p>
        </w:tc>
        <w:tc>
          <w:tcPr>
            <w:tcW w:w="345"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963" w:type="pct"/>
          </w:tcPr>
          <w:p w:rsidR="00E94DB5" w:rsidRPr="00551636" w:rsidRDefault="00E94DB5"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3"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E94DB5" w:rsidRPr="00551636" w:rsidTr="00542DC5">
        <w:trPr>
          <w:trHeight w:val="413"/>
        </w:trPr>
        <w:tc>
          <w:tcPr>
            <w:tcW w:w="319" w:type="pct"/>
            <w:vMerge/>
          </w:tcPr>
          <w:p w:rsidR="00E94DB5" w:rsidRPr="00551636" w:rsidRDefault="00E94DB5" w:rsidP="00551636">
            <w:pPr>
              <w:spacing w:after="0" w:line="240" w:lineRule="auto"/>
              <w:jc w:val="center"/>
              <w:rPr>
                <w:rFonts w:ascii="Times New Roman CYR" w:eastAsia="Times New Roman" w:hAnsi="Times New Roman CYR" w:cs="Times New Roman"/>
                <w:sz w:val="20"/>
                <w:szCs w:val="20"/>
                <w:lang w:eastAsia="ru-RU"/>
              </w:rPr>
            </w:pPr>
          </w:p>
        </w:tc>
        <w:tc>
          <w:tcPr>
            <w:tcW w:w="629" w:type="pct"/>
          </w:tcPr>
          <w:p w:rsidR="00E94DB5" w:rsidRPr="00551636" w:rsidRDefault="00E94DB5" w:rsidP="00551636">
            <w:pPr>
              <w:spacing w:after="0" w:line="240" w:lineRule="auto"/>
              <w:rPr>
                <w:rFonts w:ascii="Times New Roman CYR" w:eastAsia="Times New Roman" w:hAnsi="Times New Roman CYR" w:cs="Times New Roman"/>
                <w:sz w:val="20"/>
                <w:szCs w:val="20"/>
                <w:lang w:eastAsia="ru-RU"/>
              </w:rPr>
            </w:pPr>
          </w:p>
        </w:tc>
        <w:tc>
          <w:tcPr>
            <w:tcW w:w="1087" w:type="pct"/>
          </w:tcPr>
          <w:p w:rsidR="00E94DB5" w:rsidRPr="00E94DB5" w:rsidRDefault="00E94DB5" w:rsidP="00E94DB5">
            <w:pPr>
              <w:spacing w:after="0" w:line="240" w:lineRule="auto"/>
              <w:contextualSpacing/>
              <w:rPr>
                <w:rFonts w:ascii="Times New Roman" w:eastAsia="Times New Roman" w:hAnsi="Times New Roman" w:cs="Times New Roman"/>
                <w:sz w:val="20"/>
                <w:szCs w:val="20"/>
                <w:lang w:eastAsia="ru-RU"/>
              </w:rPr>
            </w:pPr>
            <w:r w:rsidRPr="00E94DB5">
              <w:rPr>
                <w:rFonts w:ascii="Times New Roman" w:hAnsi="Times New Roman" w:cs="Times New Roman"/>
                <w:bCs/>
                <w:sz w:val="20"/>
                <w:szCs w:val="20"/>
              </w:rPr>
              <w:t>Земельные участки (территории общего пользования) – Размещение объектов улично-дорожной сети, автомобильных д</w:t>
            </w:r>
            <w:r w:rsidRPr="00E94DB5">
              <w:rPr>
                <w:rFonts w:ascii="Times New Roman" w:hAnsi="Times New Roman" w:cs="Times New Roman"/>
                <w:bCs/>
                <w:sz w:val="20"/>
                <w:szCs w:val="20"/>
              </w:rPr>
              <w:t>о</w:t>
            </w:r>
            <w:r w:rsidRPr="00E94DB5">
              <w:rPr>
                <w:rFonts w:ascii="Times New Roman" w:hAnsi="Times New Roman" w:cs="Times New Roman"/>
                <w:bCs/>
                <w:sz w:val="20"/>
                <w:szCs w:val="20"/>
              </w:rPr>
              <w:t xml:space="preserve">рог и </w:t>
            </w:r>
            <w:proofErr w:type="gramStart"/>
            <w:r w:rsidRPr="00E94DB5">
              <w:rPr>
                <w:rFonts w:ascii="Times New Roman" w:hAnsi="Times New Roman" w:cs="Times New Roman"/>
                <w:bCs/>
                <w:sz w:val="20"/>
                <w:szCs w:val="20"/>
              </w:rPr>
              <w:t>пешеходных тротуаров</w:t>
            </w:r>
            <w:proofErr w:type="gramEnd"/>
            <w:r w:rsidRPr="00E94DB5">
              <w:rPr>
                <w:rFonts w:ascii="Times New Roman" w:hAnsi="Times New Roman" w:cs="Times New Roman"/>
                <w:bCs/>
                <w:sz w:val="20"/>
                <w:szCs w:val="20"/>
              </w:rPr>
              <w:t xml:space="preserve">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414" w:type="pct"/>
          </w:tcPr>
          <w:p w:rsidR="00E94DB5" w:rsidRPr="00551636" w:rsidRDefault="00E94DB5" w:rsidP="00551636">
            <w:pPr>
              <w:spacing w:after="0" w:line="240" w:lineRule="auto"/>
              <w:contextualSpacing/>
              <w:jc w:val="center"/>
              <w:rPr>
                <w:rFonts w:ascii="Times New Roman CYR" w:eastAsia="Times New Roman" w:hAnsi="Times New Roman CYR" w:cs="Times New Roman"/>
                <w:sz w:val="20"/>
                <w:szCs w:val="20"/>
                <w:lang w:eastAsia="ru-RU"/>
              </w:rPr>
            </w:pPr>
            <w:r>
              <w:rPr>
                <w:rFonts w:ascii="Times New Roman CYR" w:eastAsia="Times New Roman" w:hAnsi="Times New Roman CYR" w:cs="Times New Roman"/>
                <w:sz w:val="20"/>
                <w:szCs w:val="20"/>
                <w:lang w:eastAsia="ru-RU"/>
              </w:rPr>
              <w:t>12,0</w:t>
            </w:r>
          </w:p>
        </w:tc>
        <w:tc>
          <w:tcPr>
            <w:tcW w:w="890" w:type="pct"/>
          </w:tcPr>
          <w:p w:rsidR="00E94DB5" w:rsidRPr="00551636" w:rsidRDefault="00E94DB5" w:rsidP="00551636">
            <w:pPr>
              <w:spacing w:after="0" w:line="240" w:lineRule="auto"/>
              <w:jc w:val="center"/>
              <w:rPr>
                <w:rFonts w:ascii="Times New Roman CYR" w:eastAsia="Times New Roman" w:hAnsi="Times New Roman CYR" w:cs="Times New Roman"/>
                <w:b/>
                <w:sz w:val="20"/>
                <w:szCs w:val="20"/>
                <w:lang w:eastAsia="ru-RU"/>
              </w:rPr>
            </w:pPr>
          </w:p>
        </w:tc>
        <w:tc>
          <w:tcPr>
            <w:tcW w:w="345"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963" w:type="pct"/>
          </w:tcPr>
          <w:p w:rsidR="00E94DB5" w:rsidRPr="00551636" w:rsidRDefault="00E94DB5" w:rsidP="00551636">
            <w:pPr>
              <w:autoSpaceDE w:val="0"/>
              <w:autoSpaceDN w:val="0"/>
              <w:adjustRightInd w:val="0"/>
              <w:spacing w:after="0" w:line="240" w:lineRule="auto"/>
              <w:rPr>
                <w:rFonts w:ascii="Times New Roman CYR" w:eastAsia="Times New Roman" w:hAnsi="Times New Roman CYR" w:cs="Times New Roman"/>
                <w:sz w:val="20"/>
                <w:szCs w:val="20"/>
                <w:lang w:eastAsia="ru-RU"/>
              </w:rPr>
            </w:pPr>
          </w:p>
        </w:tc>
        <w:tc>
          <w:tcPr>
            <w:tcW w:w="353" w:type="pct"/>
          </w:tcPr>
          <w:p w:rsidR="00E94DB5" w:rsidRPr="00551636" w:rsidRDefault="00E94DB5"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bl>
    <w:p w:rsidR="00551636" w:rsidRPr="00E94DB5" w:rsidRDefault="00551636" w:rsidP="00551636">
      <w:pPr>
        <w:widowControl w:val="0"/>
        <w:autoSpaceDE w:val="0"/>
        <w:autoSpaceDN w:val="0"/>
        <w:adjustRightInd w:val="0"/>
        <w:spacing w:after="0" w:line="240" w:lineRule="auto"/>
        <w:ind w:firstLine="540"/>
        <w:jc w:val="both"/>
        <w:rPr>
          <w:rFonts w:ascii="Arial" w:eastAsia="Times New Roman" w:hAnsi="Arial" w:cs="Arial"/>
          <w:color w:val="FF0000"/>
          <w:sz w:val="20"/>
          <w:szCs w:val="20"/>
          <w:lang w:eastAsia="ru-RU"/>
        </w:rPr>
      </w:pP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1) предельные (минимальные и (или) максимальные) размеры земельных участков, в том числе их площадь </w:t>
      </w:r>
      <w:proofErr w:type="gramStart"/>
      <w:r w:rsidRPr="00551636">
        <w:rPr>
          <w:rFonts w:ascii="Times New Roman" w:eastAsia="Times New Roman" w:hAnsi="Times New Roman" w:cs="Times New Roman"/>
          <w:sz w:val="20"/>
          <w:szCs w:val="20"/>
          <w:lang w:eastAsia="ru-RU"/>
        </w:rPr>
        <w:t>–н</w:t>
      </w:r>
      <w:proofErr w:type="gramEnd"/>
      <w:r w:rsidRPr="00551636">
        <w:rPr>
          <w:rFonts w:ascii="Times New Roman" w:eastAsia="Times New Roman" w:hAnsi="Times New Roman" w:cs="Times New Roman"/>
          <w:sz w:val="20"/>
          <w:szCs w:val="20"/>
          <w:lang w:eastAsia="ru-RU"/>
        </w:rPr>
        <w:t>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 ;</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количество этажей или предельную высоту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w:t>
      </w:r>
      <w:proofErr w:type="gramStart"/>
      <w:r w:rsidRPr="00551636">
        <w:rPr>
          <w:rFonts w:ascii="Times New Roman" w:eastAsia="Times New Roman" w:hAnsi="Times New Roman" w:cs="Times New Roman"/>
          <w:sz w:val="20"/>
          <w:szCs w:val="20"/>
          <w:lang w:eastAsia="ru-RU"/>
        </w:rPr>
        <w:t>а-</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Ограничения в данной территориальной зоне </w:t>
      </w:r>
      <w:proofErr w:type="spellStart"/>
      <w:r w:rsidRPr="00551636">
        <w:rPr>
          <w:rFonts w:ascii="Times New Roman" w:eastAsia="Times New Roman" w:hAnsi="Times New Roman" w:cs="Times New Roman"/>
          <w:sz w:val="20"/>
          <w:szCs w:val="20"/>
          <w:lang w:eastAsia="ru-RU"/>
        </w:rPr>
        <w:t>отсутсвуют</w:t>
      </w:r>
      <w:proofErr w:type="spellEnd"/>
      <w:r w:rsidRPr="00551636">
        <w:rPr>
          <w:rFonts w:ascii="Times New Roman" w:eastAsia="Times New Roman" w:hAnsi="Times New Roman" w:cs="Times New Roman"/>
          <w:sz w:val="20"/>
          <w:szCs w:val="20"/>
          <w:lang w:eastAsia="ru-RU"/>
        </w:rPr>
        <w:t xml:space="preserve"> </w:t>
      </w:r>
    </w:p>
    <w:p w:rsidR="00551636" w:rsidRPr="00551636" w:rsidRDefault="00551636" w:rsidP="00551636">
      <w:pPr>
        <w:widowControl w:val="0"/>
        <w:autoSpaceDE w:val="0"/>
        <w:autoSpaceDN w:val="0"/>
        <w:adjustRightInd w:val="0"/>
        <w:spacing w:after="0" w:line="240" w:lineRule="auto"/>
        <w:ind w:firstLine="709"/>
        <w:jc w:val="center"/>
        <w:outlineLvl w:val="3"/>
        <w:rPr>
          <w:rFonts w:ascii="Times New Roman" w:eastAsia="Times New Roman" w:hAnsi="Times New Roman" w:cs="Times New Roman"/>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DC17BA" w:rsidRDefault="00DC17BA"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18. Рекреационные зоны</w:t>
      </w: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widowControl w:val="0"/>
        <w:numPr>
          <w:ilvl w:val="0"/>
          <w:numId w:val="3"/>
        </w:numPr>
        <w:autoSpaceDE w:val="0"/>
        <w:autoSpaceDN w:val="0"/>
        <w:adjustRightInd w:val="0"/>
        <w:spacing w:after="0" w:line="240" w:lineRule="auto"/>
        <w:ind w:firstLine="567"/>
        <w:contextualSpacing/>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Виды разрешенного использования земельных участков 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left="1714"/>
        <w:contextualSpacing/>
        <w:jc w:val="both"/>
        <w:rPr>
          <w:rFonts w:ascii="Times New Roman" w:eastAsia="Times New Roman" w:hAnsi="Times New Roman" w:cs="Times New Roman"/>
          <w:sz w:val="20"/>
          <w:szCs w:val="20"/>
          <w:lang w:eastAsia="ru-RU"/>
        </w:rPr>
      </w:pPr>
    </w:p>
    <w:tbl>
      <w:tblPr>
        <w:tblW w:w="501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7"/>
        <w:gridCol w:w="1427"/>
        <w:gridCol w:w="1747"/>
        <w:gridCol w:w="680"/>
        <w:gridCol w:w="2028"/>
        <w:gridCol w:w="685"/>
        <w:gridCol w:w="1812"/>
        <w:gridCol w:w="624"/>
      </w:tblGrid>
      <w:tr w:rsidR="00551636" w:rsidRPr="00551636" w:rsidTr="00542DC5">
        <w:tc>
          <w:tcPr>
            <w:tcW w:w="1054" w:type="pct"/>
            <w:gridSpan w:val="2"/>
            <w:vMerge w:val="restar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территориальной зоны</w:t>
            </w:r>
          </w:p>
        </w:tc>
        <w:tc>
          <w:tcPr>
            <w:tcW w:w="1264"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413"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269" w:type="pct"/>
            <w:gridSpan w:val="2"/>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1054" w:type="pct"/>
            <w:gridSpan w:val="2"/>
            <w:vMerge/>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910"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354"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код </w:t>
            </w:r>
          </w:p>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c>
          <w:tcPr>
            <w:tcW w:w="1056"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 xml:space="preserve">наименование </w:t>
            </w:r>
          </w:p>
        </w:tc>
        <w:tc>
          <w:tcPr>
            <w:tcW w:w="357"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c>
          <w:tcPr>
            <w:tcW w:w="944"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наименование</w:t>
            </w:r>
          </w:p>
        </w:tc>
        <w:tc>
          <w:tcPr>
            <w:tcW w:w="325"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r w:rsidRPr="00551636">
              <w:rPr>
                <w:rFonts w:ascii="Times New Roman CYR" w:eastAsia="Times New Roman" w:hAnsi="Times New Roman CYR" w:cs="Times New Roman"/>
                <w:b/>
                <w:sz w:val="20"/>
                <w:szCs w:val="20"/>
                <w:lang w:eastAsia="ru-RU"/>
              </w:rPr>
              <w:t>вида</w:t>
            </w:r>
          </w:p>
        </w:tc>
      </w:tr>
      <w:tr w:rsidR="00551636" w:rsidRPr="00551636" w:rsidTr="00542DC5">
        <w:tc>
          <w:tcPr>
            <w:tcW w:w="311" w:type="pct"/>
            <w:vMerge w:val="restar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roofErr w:type="gramStart"/>
            <w:r w:rsidRPr="00551636">
              <w:rPr>
                <w:rFonts w:ascii="Times New Roman" w:eastAsia="Times New Roman" w:hAnsi="Times New Roman" w:cs="Times New Roman"/>
                <w:sz w:val="20"/>
                <w:szCs w:val="20"/>
                <w:lang w:eastAsia="ru-RU"/>
              </w:rPr>
              <w:t>Р</w:t>
            </w:r>
            <w:proofErr w:type="gramEnd"/>
          </w:p>
        </w:tc>
        <w:tc>
          <w:tcPr>
            <w:tcW w:w="743" w:type="pct"/>
            <w:vMerge w:val="restar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зона </w:t>
            </w:r>
            <w:proofErr w:type="gramStart"/>
            <w:r w:rsidRPr="00551636">
              <w:rPr>
                <w:rFonts w:ascii="Times New Roman" w:eastAsia="Times New Roman" w:hAnsi="Times New Roman" w:cs="Times New Roman"/>
                <w:sz w:val="20"/>
                <w:szCs w:val="20"/>
                <w:lang w:eastAsia="ru-RU"/>
              </w:rPr>
              <w:t>рек-</w:t>
            </w:r>
            <w:proofErr w:type="spellStart"/>
            <w:r w:rsidRPr="00551636">
              <w:rPr>
                <w:rFonts w:ascii="Times New Roman" w:eastAsia="Times New Roman" w:hAnsi="Times New Roman" w:cs="Times New Roman"/>
                <w:sz w:val="20"/>
                <w:szCs w:val="20"/>
                <w:lang w:eastAsia="ru-RU"/>
              </w:rPr>
              <w:t>реационного</w:t>
            </w:r>
            <w:proofErr w:type="spellEnd"/>
            <w:proofErr w:type="gramEnd"/>
            <w:r w:rsidRPr="00551636">
              <w:rPr>
                <w:rFonts w:ascii="Times New Roman" w:eastAsia="Times New Roman" w:hAnsi="Times New Roman" w:cs="Times New Roman"/>
                <w:sz w:val="20"/>
                <w:szCs w:val="20"/>
                <w:lang w:eastAsia="ru-RU"/>
              </w:rPr>
              <w:t xml:space="preserve"> назначения</w:t>
            </w: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отдых (рекреация)</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5.0</w:t>
            </w:r>
          </w:p>
        </w:tc>
        <w:tc>
          <w:tcPr>
            <w:tcW w:w="1056"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Магазины</w:t>
            </w:r>
          </w:p>
        </w:tc>
        <w:tc>
          <w:tcPr>
            <w:tcW w:w="357"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4.4</w:t>
            </w:r>
          </w:p>
        </w:tc>
        <w:tc>
          <w:tcPr>
            <w:tcW w:w="1269" w:type="pct"/>
            <w:gridSpan w:val="2"/>
            <w:vMerge w:val="restar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Arial"/>
                <w:sz w:val="20"/>
                <w:szCs w:val="20"/>
                <w:lang w:eastAsia="ru-RU"/>
              </w:rPr>
              <w:t xml:space="preserve">- </w:t>
            </w:r>
            <w:r w:rsidRPr="00551636">
              <w:rPr>
                <w:rFonts w:ascii="Times New Roman" w:eastAsia="Times New Roman" w:hAnsi="Times New Roman" w:cs="Times New Roman"/>
                <w:sz w:val="20"/>
                <w:szCs w:val="20"/>
                <w:lang w:eastAsia="ru-RU"/>
              </w:rPr>
              <w:t>вспомогательные строения, инфраструктура для отдыха,</w:t>
            </w:r>
          </w:p>
          <w:p w:rsidR="00551636" w:rsidRPr="00551636" w:rsidRDefault="00551636" w:rsidP="00551636">
            <w:pPr>
              <w:autoSpaceDE w:val="0"/>
              <w:autoSpaceDN w:val="0"/>
              <w:adjustRightInd w:val="0"/>
              <w:spacing w:after="0" w:line="240" w:lineRule="auto"/>
              <w:rPr>
                <w:rFonts w:ascii="Times New Roman" w:eastAsia="Times New Roman" w:hAnsi="Times New Roman" w:cs="Arial"/>
                <w:sz w:val="20"/>
                <w:szCs w:val="20"/>
                <w:lang w:eastAsia="ru-RU"/>
              </w:rPr>
            </w:pPr>
            <w:r w:rsidRPr="00551636">
              <w:rPr>
                <w:rFonts w:ascii="Times New Roman" w:eastAsia="Times New Roman" w:hAnsi="Times New Roman" w:cs="Times New Roman"/>
                <w:sz w:val="20"/>
                <w:szCs w:val="20"/>
                <w:lang w:eastAsia="ru-RU"/>
              </w:rPr>
              <w:t>размещение объектов некапитального строительства</w:t>
            </w:r>
          </w:p>
          <w:p w:rsidR="00551636" w:rsidRPr="00551636" w:rsidRDefault="00551636" w:rsidP="00551636">
            <w:pPr>
              <w:autoSpaceDE w:val="0"/>
              <w:autoSpaceDN w:val="0"/>
              <w:adjustRightInd w:val="0"/>
              <w:spacing w:after="0" w:line="240" w:lineRule="auto"/>
              <w:rPr>
                <w:rFonts w:ascii="Times New Roman" w:eastAsia="Times New Roman" w:hAnsi="Times New Roman" w:cs="Arial"/>
                <w:sz w:val="20"/>
                <w:szCs w:val="20"/>
                <w:lang w:eastAsia="ru-RU"/>
              </w:rPr>
            </w:pPr>
            <w:r w:rsidRPr="00551636">
              <w:rPr>
                <w:rFonts w:ascii="Times New Roman" w:eastAsia="Times New Roman" w:hAnsi="Times New Roman" w:cs="Arial"/>
                <w:sz w:val="20"/>
                <w:szCs w:val="20"/>
                <w:lang w:eastAsia="ru-RU"/>
              </w:rPr>
              <w:t>- размещение  парковок для автомобилей обслуживающего персонала и  посетителей;</w:t>
            </w:r>
          </w:p>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общественные туалеты</w:t>
            </w:r>
          </w:p>
          <w:p w:rsidR="00551636" w:rsidRPr="00551636" w:rsidRDefault="00551636" w:rsidP="00551636">
            <w:pPr>
              <w:autoSpaceDE w:val="0"/>
              <w:autoSpaceDN w:val="0"/>
              <w:adjustRightInd w:val="0"/>
              <w:spacing w:after="0" w:line="240" w:lineRule="auto"/>
              <w:rPr>
                <w:rFonts w:ascii="Times New Roman" w:eastAsia="Times New Roman" w:hAnsi="Times New Roman" w:cs="Arial"/>
                <w:sz w:val="20"/>
                <w:szCs w:val="20"/>
                <w:lang w:eastAsia="ru-RU"/>
              </w:rPr>
            </w:pPr>
            <w:r w:rsidRPr="00551636">
              <w:rPr>
                <w:rFonts w:ascii="Times New Roman" w:eastAsia="Times New Roman" w:hAnsi="Times New Roman" w:cs="Arial"/>
                <w:sz w:val="20"/>
                <w:szCs w:val="20"/>
                <w:lang w:eastAsia="ru-RU"/>
              </w:rPr>
              <w:t xml:space="preserve">- </w:t>
            </w:r>
            <w:r w:rsidRPr="00551636">
              <w:rPr>
                <w:rFonts w:ascii="Times New Roman" w:eastAsia="Times New Roman" w:hAnsi="Times New Roman" w:cs="Times New Roman"/>
                <w:sz w:val="20"/>
                <w:szCs w:val="20"/>
                <w:lang w:eastAsia="ru-RU"/>
              </w:rPr>
              <w:t>объекты, обеспечивающие безопасность объектов основных видов разрешенного использования, включая противопожарную</w:t>
            </w: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Спорт</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5.1.</w:t>
            </w:r>
          </w:p>
        </w:tc>
        <w:tc>
          <w:tcPr>
            <w:tcW w:w="1056"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Общественное питание</w:t>
            </w:r>
          </w:p>
        </w:tc>
        <w:tc>
          <w:tcPr>
            <w:tcW w:w="357"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4.6</w:t>
            </w: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Природно-познавательный туризм</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5.2</w:t>
            </w:r>
          </w:p>
        </w:tc>
        <w:tc>
          <w:tcPr>
            <w:tcW w:w="1056"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Развлечения</w:t>
            </w:r>
          </w:p>
        </w:tc>
        <w:tc>
          <w:tcPr>
            <w:tcW w:w="357"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4.8</w:t>
            </w: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Туристическое обслуживание</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5.2.1</w:t>
            </w:r>
          </w:p>
        </w:tc>
        <w:tc>
          <w:tcPr>
            <w:tcW w:w="1056"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357"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Охота и рыбалка</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5.3</w:t>
            </w:r>
          </w:p>
        </w:tc>
        <w:tc>
          <w:tcPr>
            <w:tcW w:w="1056"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357"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Водные объекты</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11.0</w:t>
            </w:r>
          </w:p>
        </w:tc>
        <w:tc>
          <w:tcPr>
            <w:tcW w:w="1056"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357"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Общее пользование водными объектами</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11.1</w:t>
            </w:r>
          </w:p>
        </w:tc>
        <w:tc>
          <w:tcPr>
            <w:tcW w:w="1056"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357"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r w:rsidR="00551636" w:rsidRPr="00551636" w:rsidTr="00542DC5">
        <w:tc>
          <w:tcPr>
            <w:tcW w:w="311"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43"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910" w:type="pct"/>
          </w:tcPr>
          <w:p w:rsidR="00551636" w:rsidRPr="00551636" w:rsidRDefault="00551636" w:rsidP="00551636">
            <w:pPr>
              <w:tabs>
                <w:tab w:val="left" w:pos="927"/>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Земельные участки (территории) общего пользования</w:t>
            </w:r>
          </w:p>
        </w:tc>
        <w:tc>
          <w:tcPr>
            <w:tcW w:w="354"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12.0</w:t>
            </w:r>
          </w:p>
        </w:tc>
        <w:tc>
          <w:tcPr>
            <w:tcW w:w="1056" w:type="pct"/>
          </w:tcPr>
          <w:p w:rsidR="00551636" w:rsidRPr="00551636" w:rsidRDefault="00551636" w:rsidP="00551636">
            <w:pPr>
              <w:spacing w:after="0" w:line="240" w:lineRule="auto"/>
              <w:jc w:val="center"/>
              <w:rPr>
                <w:rFonts w:ascii="Times New Roman CYR" w:eastAsia="Times New Roman" w:hAnsi="Times New Roman CYR" w:cs="Times New Roman"/>
                <w:b/>
                <w:sz w:val="20"/>
                <w:szCs w:val="20"/>
                <w:lang w:eastAsia="ru-RU"/>
              </w:rPr>
            </w:pPr>
          </w:p>
        </w:tc>
        <w:tc>
          <w:tcPr>
            <w:tcW w:w="357" w:type="pct"/>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c>
          <w:tcPr>
            <w:tcW w:w="1269" w:type="pct"/>
            <w:gridSpan w:val="2"/>
            <w:vMerge/>
          </w:tcPr>
          <w:p w:rsidR="00551636" w:rsidRPr="00551636" w:rsidRDefault="00551636" w:rsidP="00551636">
            <w:pPr>
              <w:autoSpaceDE w:val="0"/>
              <w:autoSpaceDN w:val="0"/>
              <w:adjustRightInd w:val="0"/>
              <w:spacing w:after="0" w:line="240" w:lineRule="auto"/>
              <w:jc w:val="center"/>
              <w:rPr>
                <w:rFonts w:ascii="Times New Roman CYR" w:eastAsia="Times New Roman" w:hAnsi="Times New Roman CYR" w:cs="Times New Roman"/>
                <w:b/>
                <w:sz w:val="20"/>
                <w:szCs w:val="20"/>
                <w:lang w:eastAsia="ru-RU"/>
              </w:rPr>
            </w:pPr>
          </w:p>
        </w:tc>
      </w:tr>
    </w:tbl>
    <w:p w:rsidR="00551636" w:rsidRPr="00551636" w:rsidRDefault="00551636" w:rsidP="0055163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after="0"/>
        <w:ind w:firstLine="709"/>
        <w:jc w:val="both"/>
        <w:outlineLvl w:val="3"/>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1) Минимальные и (или) максимальные размеры земельного участка, в том числе его площадь </w:t>
      </w:r>
      <w:bookmarkStart w:id="4" w:name="_GoBack"/>
      <w:bookmarkEnd w:id="4"/>
    </w:p>
    <w:p w:rsidR="00551636" w:rsidRPr="00551636" w:rsidRDefault="00551636" w:rsidP="00551636">
      <w:pPr>
        <w:widowControl w:val="0"/>
        <w:autoSpaceDE w:val="0"/>
        <w:autoSpaceDN w:val="0"/>
        <w:adjustRightInd w:val="0"/>
        <w:spacing w:after="0"/>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Площадь земельного участка принимается по заданию на проектирование или в соответствии с действующими техническими регламентами</w:t>
      </w:r>
    </w:p>
    <w:p w:rsidR="00551636" w:rsidRPr="00551636" w:rsidRDefault="00551636" w:rsidP="00551636">
      <w:pPr>
        <w:widowControl w:val="0"/>
        <w:autoSpaceDE w:val="0"/>
        <w:autoSpaceDN w:val="0"/>
        <w:adjustRightInd w:val="0"/>
        <w:spacing w:after="0"/>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b/>
          <w:sz w:val="20"/>
          <w:szCs w:val="20"/>
          <w:lang w:eastAsia="ru-RU"/>
        </w:rPr>
        <w:t>2)</w:t>
      </w:r>
      <w:r w:rsidRPr="00551636">
        <w:rPr>
          <w:rFonts w:ascii="Times New Roman" w:eastAsia="Times New Roman" w:hAnsi="Times New Roman" w:cs="Times New Roman"/>
          <w:sz w:val="20"/>
          <w:szCs w:val="20"/>
          <w:lang w:eastAsia="ru-RU"/>
        </w:rPr>
        <w:t xml:space="preserve"> </w:t>
      </w:r>
      <w:r w:rsidRPr="00551636">
        <w:rPr>
          <w:rFonts w:ascii="Times New Roman" w:eastAsia="Times New Roman" w:hAnsi="Times New Roman" w:cs="Times New Roman"/>
          <w:b/>
          <w:sz w:val="20"/>
          <w:szCs w:val="20"/>
          <w:lang w:eastAsia="ru-RU"/>
        </w:rPr>
        <w:t>минимальный отступ от границ земельного участка</w:t>
      </w:r>
      <w:r w:rsidRPr="00551636">
        <w:rPr>
          <w:rFonts w:ascii="Times New Roman" w:eastAsia="Times New Roman" w:hAnsi="Times New Roman" w:cs="Times New Roman"/>
          <w:sz w:val="20"/>
          <w:szCs w:val="20"/>
          <w:lang w:eastAsia="ru-RU"/>
        </w:rPr>
        <w:t xml:space="preserve"> для всех объектов капитального строительства, за исключением перечисленных в п. 7 ст. 11 – 3 м;</w:t>
      </w:r>
    </w:p>
    <w:p w:rsidR="00551636" w:rsidRPr="00551636" w:rsidRDefault="00551636" w:rsidP="00551636">
      <w:pPr>
        <w:widowControl w:val="0"/>
        <w:autoSpaceDE w:val="0"/>
        <w:autoSpaceDN w:val="0"/>
        <w:adjustRightInd w:val="0"/>
        <w:spacing w:after="0"/>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b/>
          <w:sz w:val="20"/>
          <w:szCs w:val="20"/>
          <w:lang w:eastAsia="ru-RU"/>
        </w:rPr>
        <w:t>3) предельное максимальное количество этажей зданий, строений, сооружений</w:t>
      </w:r>
      <w:r w:rsidRPr="00551636">
        <w:rPr>
          <w:rFonts w:ascii="Times New Roman" w:eastAsia="Times New Roman" w:hAnsi="Times New Roman" w:cs="Times New Roman"/>
          <w:sz w:val="20"/>
          <w:szCs w:val="20"/>
          <w:lang w:eastAsia="ru-RU"/>
        </w:rPr>
        <w:t xml:space="preserve"> Максимальная этажность принимается в соответствии с действующими техническими регламентами и нормативными документами</w:t>
      </w:r>
    </w:p>
    <w:p w:rsidR="00551636" w:rsidRPr="00551636" w:rsidRDefault="00551636" w:rsidP="00551636">
      <w:pPr>
        <w:widowControl w:val="0"/>
        <w:autoSpaceDE w:val="0"/>
        <w:autoSpaceDN w:val="0"/>
        <w:adjustRightInd w:val="0"/>
        <w:spacing w:after="0"/>
        <w:ind w:firstLine="709"/>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b/>
          <w:sz w:val="20"/>
          <w:szCs w:val="20"/>
          <w:lang w:eastAsia="ru-RU"/>
        </w:rPr>
        <w:t>4) максимальный процент застройки в границах земельного участка</w:t>
      </w:r>
      <w:r w:rsidRPr="00551636">
        <w:rPr>
          <w:rFonts w:ascii="Times New Roman" w:eastAsia="Times New Roman" w:hAnsi="Times New Roman" w:cs="Times New Roman"/>
          <w:sz w:val="20"/>
          <w:szCs w:val="20"/>
          <w:lang w:eastAsia="ru-RU"/>
        </w:rPr>
        <w:t xml:space="preserve"> – 20 %.</w:t>
      </w:r>
    </w:p>
    <w:p w:rsidR="00551636" w:rsidRPr="00551636" w:rsidRDefault="00551636" w:rsidP="00551636">
      <w:pPr>
        <w:spacing w:after="0"/>
        <w:ind w:right="-1"/>
        <w:jc w:val="both"/>
        <w:rPr>
          <w:rFonts w:ascii="Times New Roman" w:eastAsia="Times New Roman" w:hAnsi="Times New Roman" w:cs="Times New Roman"/>
          <w:b/>
          <w:sz w:val="20"/>
          <w:szCs w:val="20"/>
          <w:lang w:eastAsia="ru-RU"/>
        </w:rPr>
      </w:pPr>
    </w:p>
    <w:p w:rsidR="00551636" w:rsidRPr="00551636" w:rsidRDefault="00551636" w:rsidP="00551636">
      <w:pPr>
        <w:spacing w:after="0"/>
        <w:ind w:right="-1"/>
        <w:jc w:val="both"/>
        <w:rPr>
          <w:rFonts w:ascii="Times New Roman" w:eastAsia="Times New Roman" w:hAnsi="Times New Roman" w:cs="Times New Roman"/>
          <w:b/>
          <w:color w:val="FF0000"/>
          <w:sz w:val="20"/>
          <w:szCs w:val="20"/>
          <w:lang w:eastAsia="ru-RU"/>
        </w:rPr>
      </w:pPr>
      <w:r w:rsidRPr="00551636">
        <w:rPr>
          <w:rFonts w:ascii="Times New Roman" w:eastAsia="Times New Roman" w:hAnsi="Times New Roman" w:cs="Times New Roman"/>
          <w:b/>
          <w:sz w:val="20"/>
          <w:szCs w:val="20"/>
          <w:lang w:eastAsia="ru-RU"/>
        </w:rPr>
        <w:t xml:space="preserve">Ограничения в данной территориальной зоне есть, так как зона </w:t>
      </w:r>
      <w:proofErr w:type="gramStart"/>
      <w:r w:rsidRPr="00551636">
        <w:rPr>
          <w:rFonts w:ascii="Times New Roman" w:eastAsia="Times New Roman" w:hAnsi="Times New Roman" w:cs="Times New Roman"/>
          <w:b/>
          <w:sz w:val="20"/>
          <w:szCs w:val="20"/>
          <w:lang w:eastAsia="ru-RU"/>
        </w:rPr>
        <w:t>Р</w:t>
      </w:r>
      <w:proofErr w:type="gramEnd"/>
      <w:r w:rsidRPr="00551636">
        <w:rPr>
          <w:rFonts w:ascii="Times New Roman" w:eastAsia="Times New Roman" w:hAnsi="Times New Roman" w:cs="Times New Roman"/>
          <w:b/>
          <w:sz w:val="20"/>
          <w:szCs w:val="20"/>
          <w:lang w:eastAsia="ru-RU"/>
        </w:rPr>
        <w:t xml:space="preserve"> попадает на </w:t>
      </w:r>
      <w:r w:rsidRPr="00551636">
        <w:rPr>
          <w:rFonts w:ascii="Times New Roman" w:eastAsia="Times New Roman" w:hAnsi="Times New Roman" w:cs="Times New Roman"/>
          <w:sz w:val="20"/>
          <w:szCs w:val="20"/>
          <w:lang w:eastAsia="ru-RU"/>
        </w:rPr>
        <w:t>особо охраняемые природные территории национального парка «</w:t>
      </w:r>
      <w:proofErr w:type="spellStart"/>
      <w:r w:rsidRPr="00551636">
        <w:rPr>
          <w:rFonts w:ascii="Times New Roman" w:eastAsia="Times New Roman" w:hAnsi="Times New Roman" w:cs="Times New Roman"/>
          <w:sz w:val="20"/>
          <w:szCs w:val="20"/>
          <w:lang w:eastAsia="ru-RU"/>
        </w:rPr>
        <w:t>Алханай</w:t>
      </w:r>
      <w:proofErr w:type="spellEnd"/>
      <w:r w:rsidRPr="00551636">
        <w:rPr>
          <w:rFonts w:ascii="Times New Roman" w:eastAsia="Times New Roman" w:hAnsi="Times New Roman" w:cs="Times New Roman"/>
          <w:sz w:val="20"/>
          <w:szCs w:val="20"/>
          <w:lang w:eastAsia="ru-RU"/>
        </w:rPr>
        <w:t>»</w:t>
      </w:r>
      <w:r w:rsidRPr="00551636">
        <w:rPr>
          <w:rFonts w:ascii="Times New Roman" w:eastAsia="Times New Roman" w:hAnsi="Times New Roman" w:cs="Times New Roman"/>
          <w:b/>
          <w:sz w:val="20"/>
          <w:szCs w:val="20"/>
          <w:lang w:eastAsia="ru-RU"/>
        </w:rPr>
        <w:t xml:space="preserve"> </w:t>
      </w:r>
      <w:r w:rsidRPr="00551636">
        <w:rPr>
          <w:rFonts w:ascii="Times New Roman" w:eastAsia="Times New Roman" w:hAnsi="Times New Roman" w:cs="Times New Roman"/>
          <w:sz w:val="20"/>
          <w:szCs w:val="20"/>
          <w:lang w:eastAsia="ru-RU"/>
        </w:rPr>
        <w:t>правовой режим использования и застройки территории на указанной территории определяется совокупностью требований, указанных в настоящей статье и ограничений, указанных в статье 21 настоящих Правил</w:t>
      </w:r>
      <w:r w:rsidRPr="00551636">
        <w:rPr>
          <w:rFonts w:ascii="Times New Roman" w:eastAsia="Times New Roman" w:hAnsi="Times New Roman" w:cs="Times New Roman"/>
          <w:color w:val="FF0000"/>
          <w:sz w:val="20"/>
          <w:szCs w:val="20"/>
          <w:lang w:eastAsia="ru-RU"/>
        </w:rPr>
        <w:t>.</w:t>
      </w:r>
    </w:p>
    <w:p w:rsidR="00551636" w:rsidRPr="00551636" w:rsidRDefault="00551636" w:rsidP="00551636">
      <w:pPr>
        <w:spacing w:after="0"/>
        <w:ind w:right="-1"/>
        <w:jc w:val="center"/>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Статья 19. Зоны сельскохозяйственного использования </w:t>
      </w:r>
    </w:p>
    <w:p w:rsidR="00551636" w:rsidRPr="00551636" w:rsidRDefault="00551636" w:rsidP="00551636">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p>
    <w:p w:rsidR="00551636" w:rsidRPr="00551636" w:rsidRDefault="00551636" w:rsidP="00551636">
      <w:pPr>
        <w:widowControl w:val="0"/>
        <w:numPr>
          <w:ilvl w:val="0"/>
          <w:numId w:val="2"/>
        </w:numPr>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Виды разрешенного использования земельных участков 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left="1714"/>
        <w:contextualSpacing/>
        <w:jc w:val="both"/>
        <w:rPr>
          <w:rFonts w:ascii="Times New Roman" w:eastAsia="Times New Roman" w:hAnsi="Times New Roman" w:cs="Times New Roman"/>
          <w:sz w:val="20"/>
          <w:szCs w:val="20"/>
          <w:lang w:eastAsia="ru-RU"/>
        </w:rPr>
      </w:pPr>
    </w:p>
    <w:tbl>
      <w:tblPr>
        <w:tblW w:w="49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1319"/>
        <w:gridCol w:w="2437"/>
        <w:gridCol w:w="802"/>
        <w:gridCol w:w="1693"/>
        <w:gridCol w:w="567"/>
        <w:gridCol w:w="1338"/>
        <w:gridCol w:w="592"/>
      </w:tblGrid>
      <w:tr w:rsidR="00551636" w:rsidRPr="00551636" w:rsidTr="00542DC5">
        <w:tc>
          <w:tcPr>
            <w:tcW w:w="1045" w:type="pct"/>
            <w:gridSpan w:val="2"/>
            <w:vMerge w:val="restar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территориальной зоны</w:t>
            </w:r>
          </w:p>
        </w:tc>
        <w:tc>
          <w:tcPr>
            <w:tcW w:w="1724"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203"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1045" w:type="pct"/>
            <w:gridSpan w:val="2"/>
            <w:vMerge/>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1297"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427"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код </w:t>
            </w:r>
          </w:p>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71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roofErr w:type="spellStart"/>
            <w:proofErr w:type="gramStart"/>
            <w:r w:rsidRPr="00551636">
              <w:rPr>
                <w:rFonts w:ascii="Times New Roman" w:eastAsia="Times New Roman" w:hAnsi="Times New Roman" w:cs="Times New Roman"/>
                <w:b/>
                <w:sz w:val="20"/>
                <w:szCs w:val="20"/>
                <w:lang w:eastAsia="ru-RU"/>
              </w:rPr>
              <w:t>наименова-ние</w:t>
            </w:r>
            <w:proofErr w:type="spellEnd"/>
            <w:proofErr w:type="gramEnd"/>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r>
      <w:tr w:rsidR="00551636" w:rsidRPr="00551636" w:rsidTr="00542DC5">
        <w:trPr>
          <w:trHeight w:val="338"/>
        </w:trPr>
        <w:tc>
          <w:tcPr>
            <w:tcW w:w="344" w:type="pct"/>
            <w:vMerge w:val="restar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СХ</w:t>
            </w:r>
            <w:proofErr w:type="gramStart"/>
            <w:r w:rsidRPr="00551636">
              <w:rPr>
                <w:rFonts w:ascii="Times New Roman" w:eastAsia="Times New Roman" w:hAnsi="Times New Roman" w:cs="Times New Roman"/>
                <w:sz w:val="20"/>
                <w:szCs w:val="20"/>
                <w:lang w:eastAsia="ru-RU"/>
              </w:rPr>
              <w:t>1</w:t>
            </w:r>
            <w:proofErr w:type="gramEnd"/>
          </w:p>
        </w:tc>
        <w:tc>
          <w:tcPr>
            <w:tcW w:w="702" w:type="pct"/>
            <w:vMerge w:val="restar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зона сельско-хозяйствен-</w:t>
            </w:r>
            <w:proofErr w:type="spellStart"/>
            <w:r w:rsidRPr="00551636">
              <w:rPr>
                <w:rFonts w:ascii="Times New Roman" w:eastAsia="Times New Roman" w:hAnsi="Times New Roman" w:cs="Times New Roman"/>
                <w:sz w:val="20"/>
                <w:szCs w:val="20"/>
                <w:lang w:eastAsia="ru-RU"/>
              </w:rPr>
              <w:t>ного</w:t>
            </w:r>
            <w:proofErr w:type="spellEnd"/>
            <w:r w:rsidRPr="00551636">
              <w:rPr>
                <w:rFonts w:ascii="Times New Roman" w:eastAsia="Times New Roman" w:hAnsi="Times New Roman" w:cs="Times New Roman"/>
                <w:sz w:val="20"/>
                <w:szCs w:val="20"/>
                <w:lang w:eastAsia="ru-RU"/>
              </w:rPr>
              <w:t xml:space="preserve"> </w:t>
            </w:r>
            <w:proofErr w:type="spellStart"/>
            <w:proofErr w:type="gramStart"/>
            <w:r w:rsidRPr="00551636">
              <w:rPr>
                <w:rFonts w:ascii="Times New Roman" w:eastAsia="Times New Roman" w:hAnsi="Times New Roman" w:cs="Times New Roman"/>
                <w:sz w:val="20"/>
                <w:szCs w:val="20"/>
                <w:lang w:eastAsia="ru-RU"/>
              </w:rPr>
              <w:t>использова-ния</w:t>
            </w:r>
            <w:proofErr w:type="spellEnd"/>
            <w:proofErr w:type="gramEnd"/>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растениеводство</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r>
      <w:tr w:rsidR="00551636" w:rsidRPr="00551636" w:rsidTr="00542DC5">
        <w:trPr>
          <w:trHeight w:val="1123"/>
        </w:trPr>
        <w:tc>
          <w:tcPr>
            <w:tcW w:w="344"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выращивание зерновых и иных сельскохозяйственных культур</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1.2</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260"/>
        </w:trPr>
        <w:tc>
          <w:tcPr>
            <w:tcW w:w="344"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Овощеводство</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1.3</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1123"/>
        </w:trPr>
        <w:tc>
          <w:tcPr>
            <w:tcW w:w="344"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выращивание тонизирующих, лекарственных, цветочных культур</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1.4</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283"/>
        </w:trPr>
        <w:tc>
          <w:tcPr>
            <w:tcW w:w="344"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Садоводство</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1.5</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283"/>
        </w:trPr>
        <w:tc>
          <w:tcPr>
            <w:tcW w:w="344"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ведение личного подсобного хозяйства на полевых участках</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1.16</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283"/>
        </w:trPr>
        <w:tc>
          <w:tcPr>
            <w:tcW w:w="344"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Питомники</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1.17</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293"/>
        </w:trPr>
        <w:tc>
          <w:tcPr>
            <w:tcW w:w="344"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животноводство</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1.7</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1123"/>
        </w:trPr>
        <w:tc>
          <w:tcPr>
            <w:tcW w:w="344"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хранение и переработка сельскохозяйственной продукции</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1.15</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r>
      <w:tr w:rsidR="00551636" w:rsidRPr="00551636" w:rsidTr="00542DC5">
        <w:trPr>
          <w:trHeight w:val="774"/>
        </w:trPr>
        <w:tc>
          <w:tcPr>
            <w:tcW w:w="344"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обеспечение </w:t>
            </w:r>
            <w:proofErr w:type="spellStart"/>
            <w:proofErr w:type="gramStart"/>
            <w:r w:rsidRPr="00551636">
              <w:rPr>
                <w:rFonts w:ascii="Times New Roman" w:eastAsia="Times New Roman" w:hAnsi="Times New Roman" w:cs="Times New Roman"/>
                <w:sz w:val="20"/>
                <w:szCs w:val="20"/>
                <w:lang w:eastAsia="ru-RU"/>
              </w:rPr>
              <w:t>сельскохозяйст</w:t>
            </w:r>
            <w:proofErr w:type="spellEnd"/>
            <w:r w:rsidRPr="00551636">
              <w:rPr>
                <w:rFonts w:ascii="Times New Roman" w:eastAsia="Times New Roman" w:hAnsi="Times New Roman" w:cs="Times New Roman"/>
                <w:sz w:val="20"/>
                <w:szCs w:val="20"/>
                <w:lang w:eastAsia="ru-RU"/>
              </w:rPr>
              <w:t>-венного</w:t>
            </w:r>
            <w:proofErr w:type="gramEnd"/>
            <w:r w:rsidRPr="00551636">
              <w:rPr>
                <w:rFonts w:ascii="Times New Roman" w:eastAsia="Times New Roman" w:hAnsi="Times New Roman" w:cs="Times New Roman"/>
                <w:sz w:val="20"/>
                <w:szCs w:val="20"/>
                <w:lang w:eastAsia="ru-RU"/>
              </w:rPr>
              <w:t xml:space="preserve"> производства</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1.18</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rPr>
          <w:trHeight w:val="588"/>
        </w:trPr>
        <w:tc>
          <w:tcPr>
            <w:tcW w:w="344"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02"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297" w:type="pct"/>
          </w:tcPr>
          <w:p w:rsidR="00551636" w:rsidRPr="00551636" w:rsidRDefault="00551636" w:rsidP="00551636">
            <w:pPr>
              <w:spacing w:after="0" w:line="240" w:lineRule="auto"/>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коммунальное обслуживание</w:t>
            </w:r>
          </w:p>
        </w:tc>
        <w:tc>
          <w:tcPr>
            <w:tcW w:w="427" w:type="pct"/>
          </w:tcPr>
          <w:p w:rsidR="00551636" w:rsidRPr="00551636" w:rsidRDefault="00551636" w:rsidP="00551636">
            <w:pPr>
              <w:spacing w:after="0" w:line="240" w:lineRule="auto"/>
              <w:ind w:firstLine="34"/>
              <w:contextualSpacing/>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w:t>
            </w:r>
          </w:p>
        </w:tc>
        <w:tc>
          <w:tcPr>
            <w:tcW w:w="901"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30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02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bl>
    <w:p w:rsidR="00551636" w:rsidRPr="00551636" w:rsidRDefault="00551636" w:rsidP="00551636">
      <w:pPr>
        <w:widowControl w:val="0"/>
        <w:autoSpaceDE w:val="0"/>
        <w:autoSpaceDN w:val="0"/>
        <w:adjustRightInd w:val="0"/>
        <w:spacing w:after="0" w:line="240" w:lineRule="auto"/>
        <w:ind w:firstLine="540"/>
        <w:jc w:val="both"/>
        <w:rPr>
          <w:rFonts w:ascii="Arial" w:eastAsia="Times New Roman" w:hAnsi="Arial" w:cs="Arial"/>
          <w:color w:val="FF0000"/>
          <w:sz w:val="20"/>
          <w:szCs w:val="20"/>
          <w:lang w:val="en-US" w:eastAsia="ru-RU"/>
        </w:rPr>
      </w:pP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1) предельные (минимальные и (или) максимальные) размеры земельных участков, в том числе их площадь </w:t>
      </w:r>
      <w:proofErr w:type="gramStart"/>
      <w:r w:rsidRPr="00551636">
        <w:rPr>
          <w:rFonts w:ascii="Times New Roman" w:eastAsia="Times New Roman" w:hAnsi="Times New Roman" w:cs="Times New Roman"/>
          <w:sz w:val="20"/>
          <w:szCs w:val="20"/>
          <w:lang w:eastAsia="ru-RU"/>
        </w:rPr>
        <w:t>–н</w:t>
      </w:r>
      <w:proofErr w:type="gramEnd"/>
      <w:r w:rsidRPr="00551636">
        <w:rPr>
          <w:rFonts w:ascii="Times New Roman" w:eastAsia="Times New Roman" w:hAnsi="Times New Roman" w:cs="Times New Roman"/>
          <w:sz w:val="20"/>
          <w:szCs w:val="20"/>
          <w:lang w:eastAsia="ru-RU"/>
        </w:rPr>
        <w:t>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 ;</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количество этажей или предельную высоту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w:t>
      </w:r>
      <w:proofErr w:type="gramStart"/>
      <w:r w:rsidRPr="00551636">
        <w:rPr>
          <w:rFonts w:ascii="Times New Roman" w:eastAsia="Times New Roman" w:hAnsi="Times New Roman" w:cs="Times New Roman"/>
          <w:sz w:val="20"/>
          <w:szCs w:val="20"/>
          <w:lang w:eastAsia="ru-RU"/>
        </w:rPr>
        <w:t>а-</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spacing w:after="0" w:line="240" w:lineRule="auto"/>
        <w:ind w:right="-1"/>
        <w:jc w:val="both"/>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Cs/>
          <w:sz w:val="20"/>
          <w:szCs w:val="20"/>
          <w:lang w:eastAsia="ru-RU"/>
        </w:rPr>
        <w:t xml:space="preserve">В зоне </w:t>
      </w:r>
      <w:proofErr w:type="spellStart"/>
      <w:r w:rsidRPr="00551636">
        <w:rPr>
          <w:rFonts w:ascii="Times New Roman" w:eastAsia="Times New Roman" w:hAnsi="Times New Roman" w:cs="Times New Roman"/>
          <w:bCs/>
          <w:sz w:val="20"/>
          <w:szCs w:val="20"/>
          <w:lang w:eastAsia="ru-RU"/>
        </w:rPr>
        <w:t>СХ</w:t>
      </w:r>
      <w:proofErr w:type="spellEnd"/>
      <w:r w:rsidRPr="00551636">
        <w:rPr>
          <w:rFonts w:ascii="Times New Roman" w:eastAsia="Times New Roman" w:hAnsi="Times New Roman" w:cs="Times New Roman"/>
          <w:bCs/>
          <w:sz w:val="20"/>
          <w:szCs w:val="20"/>
          <w:lang w:eastAsia="ru-RU"/>
        </w:rPr>
        <w:t xml:space="preserve">  имеются ограничения: </w:t>
      </w:r>
      <w:proofErr w:type="spellStart"/>
      <w:r w:rsidRPr="00551636">
        <w:rPr>
          <w:rFonts w:ascii="Times New Roman" w:eastAsia="Times New Roman" w:hAnsi="Times New Roman" w:cs="Times New Roman"/>
          <w:bCs/>
          <w:sz w:val="20"/>
          <w:szCs w:val="20"/>
          <w:lang w:eastAsia="ru-RU"/>
        </w:rPr>
        <w:t>водоохранная</w:t>
      </w:r>
      <w:proofErr w:type="spellEnd"/>
      <w:r w:rsidRPr="00551636">
        <w:rPr>
          <w:rFonts w:ascii="Times New Roman" w:eastAsia="Times New Roman" w:hAnsi="Times New Roman" w:cs="Times New Roman"/>
          <w:bCs/>
          <w:sz w:val="20"/>
          <w:szCs w:val="20"/>
          <w:lang w:eastAsia="ru-RU"/>
        </w:rPr>
        <w:t xml:space="preserve"> зона и санитарно-защитные зоны от предприятий, в пределах которых в соответствии с федеральным законодательством устанавливаются ограничения.</w:t>
      </w:r>
      <w:r w:rsidRPr="00551636">
        <w:rPr>
          <w:rFonts w:ascii="Times New Roman" w:eastAsia="Times New Roman" w:hAnsi="Times New Roman" w:cs="Times New Roman"/>
          <w:sz w:val="20"/>
          <w:szCs w:val="20"/>
          <w:lang w:eastAsia="ru-RU"/>
        </w:rPr>
        <w:t xml:space="preserve">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21 настоящих Правил. При этом при совпадении ограничений, относящихся к одной и той же территории, действуют минимальные предельные параметры.</w:t>
      </w: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20. Зоны специального назначения</w:t>
      </w:r>
    </w:p>
    <w:p w:rsidR="00551636" w:rsidRPr="00551636" w:rsidRDefault="00551636" w:rsidP="00551636">
      <w:pPr>
        <w:keepNext/>
        <w:spacing w:after="0" w:line="240" w:lineRule="auto"/>
        <w:ind w:left="426"/>
        <w:jc w:val="center"/>
        <w:outlineLvl w:val="1"/>
        <w:rPr>
          <w:rFonts w:ascii="Times New Roman" w:eastAsia="Times New Roman" w:hAnsi="Times New Roman" w:cs="Times New Roman"/>
          <w:b/>
          <w:bCs/>
          <w:iCs/>
          <w:sz w:val="20"/>
          <w:szCs w:val="20"/>
          <w:lang w:eastAsia="ru-RU"/>
        </w:rPr>
      </w:pPr>
      <w:bookmarkStart w:id="5" w:name="_Toc212011721"/>
      <w:bookmarkStart w:id="6" w:name="_Toc249505011"/>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Виды разрешенного использования земельных участков 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8"/>
        <w:gridCol w:w="1397"/>
        <w:gridCol w:w="1970"/>
        <w:gridCol w:w="647"/>
        <w:gridCol w:w="1797"/>
        <w:gridCol w:w="603"/>
        <w:gridCol w:w="1763"/>
        <w:gridCol w:w="636"/>
      </w:tblGrid>
      <w:tr w:rsidR="00551636" w:rsidRPr="00551636" w:rsidTr="00542DC5">
        <w:tc>
          <w:tcPr>
            <w:tcW w:w="1126" w:type="pct"/>
            <w:gridSpan w:val="2"/>
            <w:vMerge w:val="restar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территориальной зоны</w:t>
            </w:r>
          </w:p>
        </w:tc>
        <w:tc>
          <w:tcPr>
            <w:tcW w:w="136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254"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253"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1126" w:type="pct"/>
            <w:gridSpan w:val="2"/>
            <w:vMerge/>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102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38"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код </w:t>
            </w:r>
          </w:p>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93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92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наименование</w:t>
            </w:r>
          </w:p>
        </w:tc>
        <w:tc>
          <w:tcPr>
            <w:tcW w:w="33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r>
      <w:tr w:rsidR="00551636" w:rsidRPr="00551636" w:rsidTr="00542DC5">
        <w:tc>
          <w:tcPr>
            <w:tcW w:w="396"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СН</w:t>
            </w:r>
            <w:proofErr w:type="gramStart"/>
            <w:r w:rsidRPr="00551636">
              <w:rPr>
                <w:rFonts w:ascii="Times New Roman" w:eastAsia="Times New Roman" w:hAnsi="Times New Roman" w:cs="Times New Roman"/>
                <w:sz w:val="20"/>
                <w:szCs w:val="20"/>
                <w:lang w:eastAsia="ru-RU"/>
              </w:rPr>
              <w:t>1</w:t>
            </w:r>
            <w:proofErr w:type="gramEnd"/>
          </w:p>
        </w:tc>
        <w:tc>
          <w:tcPr>
            <w:tcW w:w="730"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зона кладбищ</w:t>
            </w:r>
          </w:p>
        </w:tc>
        <w:tc>
          <w:tcPr>
            <w:tcW w:w="1029" w:type="pct"/>
          </w:tcPr>
          <w:p w:rsidR="00551636" w:rsidRPr="00551636" w:rsidRDefault="00551636" w:rsidP="00551636">
            <w:pPr>
              <w:spacing w:after="0" w:line="240" w:lineRule="auto"/>
              <w:ind w:firstLine="30"/>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Ритуальная деятельность</w:t>
            </w:r>
          </w:p>
        </w:tc>
        <w:tc>
          <w:tcPr>
            <w:tcW w:w="338"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sz w:val="20"/>
                <w:szCs w:val="20"/>
                <w:lang w:eastAsia="ru-RU"/>
              </w:rPr>
              <w:t>12.1</w:t>
            </w:r>
          </w:p>
        </w:tc>
        <w:tc>
          <w:tcPr>
            <w:tcW w:w="93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253"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r>
      <w:tr w:rsidR="00551636" w:rsidRPr="00551636" w:rsidTr="00542DC5">
        <w:tc>
          <w:tcPr>
            <w:tcW w:w="396" w:type="pct"/>
            <w:vMerge w:val="restar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СН</w:t>
            </w:r>
            <w:proofErr w:type="gramStart"/>
            <w:r w:rsidRPr="00551636">
              <w:rPr>
                <w:rFonts w:ascii="Times New Roman" w:eastAsia="Times New Roman" w:hAnsi="Times New Roman" w:cs="Times New Roman"/>
                <w:sz w:val="20"/>
                <w:szCs w:val="20"/>
                <w:lang w:eastAsia="ru-RU"/>
              </w:rPr>
              <w:t>2</w:t>
            </w:r>
            <w:proofErr w:type="gramEnd"/>
          </w:p>
        </w:tc>
        <w:tc>
          <w:tcPr>
            <w:tcW w:w="730" w:type="pct"/>
            <w:vMerge w:val="restar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зона размещения отходов</w:t>
            </w:r>
          </w:p>
        </w:tc>
        <w:tc>
          <w:tcPr>
            <w:tcW w:w="1029" w:type="pct"/>
          </w:tcPr>
          <w:p w:rsidR="00551636" w:rsidRPr="00551636" w:rsidRDefault="00551636" w:rsidP="00551636">
            <w:pPr>
              <w:spacing w:after="0" w:line="240" w:lineRule="auto"/>
              <w:ind w:firstLine="30"/>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Специальная деятельность</w:t>
            </w:r>
          </w:p>
        </w:tc>
        <w:tc>
          <w:tcPr>
            <w:tcW w:w="338"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sz w:val="20"/>
                <w:szCs w:val="20"/>
                <w:lang w:eastAsia="ru-RU"/>
              </w:rPr>
              <w:t>12.2</w:t>
            </w:r>
          </w:p>
        </w:tc>
        <w:tc>
          <w:tcPr>
            <w:tcW w:w="93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2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33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551636" w:rsidRPr="00551636" w:rsidTr="00542DC5">
        <w:tc>
          <w:tcPr>
            <w:tcW w:w="396" w:type="pct"/>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c>
          <w:tcPr>
            <w:tcW w:w="730" w:type="pct"/>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c>
          <w:tcPr>
            <w:tcW w:w="1029" w:type="pct"/>
          </w:tcPr>
          <w:p w:rsidR="00551636" w:rsidRPr="00551636" w:rsidRDefault="00551636" w:rsidP="00551636">
            <w:pPr>
              <w:spacing w:after="0" w:line="240" w:lineRule="auto"/>
              <w:ind w:firstLine="30"/>
              <w:contextualSpacing/>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Коммунальное обслуживание</w:t>
            </w:r>
          </w:p>
        </w:tc>
        <w:tc>
          <w:tcPr>
            <w:tcW w:w="338"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3.1</w:t>
            </w:r>
          </w:p>
        </w:tc>
        <w:tc>
          <w:tcPr>
            <w:tcW w:w="93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2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33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bookmarkEnd w:id="5"/>
      <w:bookmarkEnd w:id="6"/>
    </w:tbl>
    <w:p w:rsidR="00551636" w:rsidRPr="00551636" w:rsidRDefault="00551636" w:rsidP="00551636">
      <w:pPr>
        <w:widowControl w:val="0"/>
        <w:autoSpaceDE w:val="0"/>
        <w:autoSpaceDN w:val="0"/>
        <w:adjustRightInd w:val="0"/>
        <w:spacing w:after="0" w:line="240" w:lineRule="auto"/>
        <w:ind w:firstLine="540"/>
        <w:jc w:val="both"/>
        <w:outlineLvl w:val="3"/>
        <w:rPr>
          <w:rFonts w:ascii="Times New Roman" w:eastAsia="Times New Roman" w:hAnsi="Times New Roman" w:cs="Times New Roman"/>
          <w:sz w:val="20"/>
          <w:szCs w:val="20"/>
          <w:lang w:eastAsia="ru-RU"/>
        </w:rPr>
      </w:pPr>
    </w:p>
    <w:p w:rsidR="00551636" w:rsidRPr="00551636" w:rsidRDefault="00551636" w:rsidP="00551636">
      <w:pPr>
        <w:widowControl w:val="0"/>
        <w:tabs>
          <w:tab w:val="left" w:pos="426"/>
        </w:tabs>
        <w:autoSpaceDE w:val="0"/>
        <w:autoSpaceDN w:val="0"/>
        <w:adjustRightInd w:val="0"/>
        <w:spacing w:after="0" w:line="240" w:lineRule="auto"/>
        <w:ind w:left="284"/>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left="426"/>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предельный максимальный размер земельного участка для размещения кладбища – 40 га;</w:t>
      </w:r>
    </w:p>
    <w:p w:rsidR="00551636" w:rsidRPr="00551636" w:rsidRDefault="00551636" w:rsidP="00551636">
      <w:pPr>
        <w:widowControl w:val="0"/>
        <w:autoSpaceDE w:val="0"/>
        <w:autoSpaceDN w:val="0"/>
        <w:adjustRightInd w:val="0"/>
        <w:spacing w:after="0" w:line="240" w:lineRule="auto"/>
        <w:ind w:left="426"/>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минимальная площадь мест захоронения от общей площади кладбища — 65–70%</w:t>
      </w:r>
    </w:p>
    <w:p w:rsidR="00551636" w:rsidRPr="00551636" w:rsidRDefault="00551636" w:rsidP="00551636">
      <w:pPr>
        <w:widowControl w:val="0"/>
        <w:autoSpaceDE w:val="0"/>
        <w:autoSpaceDN w:val="0"/>
        <w:adjustRightInd w:val="0"/>
        <w:spacing w:after="0" w:line="240" w:lineRule="auto"/>
        <w:ind w:left="426"/>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минимальная ширина зоны зеленых насаждений по периметру кладбищ, крематориев — 20 м </w:t>
      </w:r>
    </w:p>
    <w:p w:rsidR="00551636" w:rsidRPr="00551636" w:rsidRDefault="00551636" w:rsidP="00551636">
      <w:pPr>
        <w:widowControl w:val="0"/>
        <w:autoSpaceDE w:val="0"/>
        <w:autoSpaceDN w:val="0"/>
        <w:adjustRightInd w:val="0"/>
        <w:spacing w:after="0" w:line="240" w:lineRule="auto"/>
        <w:ind w:firstLine="540"/>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использование территории места погребения после его переноса допускается по истечении 20 лет,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 за исключением культовых объектов</w:t>
      </w:r>
      <w:bookmarkStart w:id="7" w:name="Par1546"/>
      <w:bookmarkEnd w:id="7"/>
    </w:p>
    <w:p w:rsidR="00551636" w:rsidRPr="00551636" w:rsidRDefault="00551636" w:rsidP="00551636">
      <w:pPr>
        <w:widowControl w:val="0"/>
        <w:autoSpaceDE w:val="0"/>
        <w:autoSpaceDN w:val="0"/>
        <w:adjustRightInd w:val="0"/>
        <w:spacing w:after="0" w:line="240" w:lineRule="auto"/>
        <w:ind w:firstLine="540"/>
        <w:jc w:val="both"/>
        <w:outlineLvl w:val="3"/>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 объекты санитарно-технического назначения размещаются на обособленном, сухом участке с подветренной стороны от территории жилой застройки</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 ;</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предельное количество этажей или предельную высоту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w:t>
      </w:r>
      <w:proofErr w:type="gramStart"/>
      <w:r w:rsidRPr="00551636">
        <w:rPr>
          <w:rFonts w:ascii="Times New Roman" w:eastAsia="Times New Roman" w:hAnsi="Times New Roman" w:cs="Times New Roman"/>
          <w:sz w:val="20"/>
          <w:szCs w:val="20"/>
          <w:lang w:eastAsia="ru-RU"/>
        </w:rPr>
        <w:t>а-</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spacing w:after="0" w:line="240" w:lineRule="auto"/>
        <w:ind w:right="-1"/>
        <w:jc w:val="both"/>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Cs/>
          <w:sz w:val="20"/>
          <w:szCs w:val="20"/>
          <w:lang w:eastAsia="ru-RU"/>
        </w:rPr>
        <w:t>В зоне СН</w:t>
      </w:r>
      <w:proofErr w:type="gramStart"/>
      <w:r w:rsidRPr="00551636">
        <w:rPr>
          <w:rFonts w:ascii="Times New Roman" w:eastAsia="Times New Roman" w:hAnsi="Times New Roman" w:cs="Times New Roman"/>
          <w:bCs/>
          <w:sz w:val="20"/>
          <w:szCs w:val="20"/>
          <w:lang w:eastAsia="ru-RU"/>
        </w:rPr>
        <w:t>1</w:t>
      </w:r>
      <w:proofErr w:type="gramEnd"/>
      <w:r w:rsidRPr="00551636">
        <w:rPr>
          <w:rFonts w:ascii="Times New Roman" w:eastAsia="Times New Roman" w:hAnsi="Times New Roman" w:cs="Times New Roman"/>
          <w:bCs/>
          <w:sz w:val="20"/>
          <w:szCs w:val="20"/>
          <w:lang w:eastAsia="ru-RU"/>
        </w:rPr>
        <w:t xml:space="preserve"> и СН2  ограничений нет. </w:t>
      </w:r>
      <w:r w:rsidRPr="00551636">
        <w:rPr>
          <w:rFonts w:ascii="Times New Roman" w:eastAsia="Times New Roman" w:hAnsi="Times New Roman" w:cs="Times New Roman"/>
          <w:sz w:val="20"/>
          <w:szCs w:val="20"/>
          <w:lang w:eastAsia="ru-RU"/>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21 настоящих Правил. При этом при совпадении ограничений, относящихся к одной и той же территории, действуют минимальные предельные параметры.</w:t>
      </w: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p>
    <w:p w:rsidR="00551636" w:rsidRPr="00551636" w:rsidRDefault="00551636" w:rsidP="00551636">
      <w:pPr>
        <w:spacing w:after="0" w:line="240" w:lineRule="auto"/>
        <w:ind w:right="-1"/>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21. Территории общего пользования</w:t>
      </w:r>
    </w:p>
    <w:p w:rsidR="00551636" w:rsidRPr="00551636" w:rsidRDefault="00551636" w:rsidP="00551636">
      <w:pPr>
        <w:keepNext/>
        <w:spacing w:after="0" w:line="240" w:lineRule="auto"/>
        <w:ind w:left="426"/>
        <w:jc w:val="center"/>
        <w:outlineLvl w:val="1"/>
        <w:rPr>
          <w:rFonts w:ascii="Times New Roman" w:eastAsia="Times New Roman" w:hAnsi="Times New Roman" w:cs="Times New Roman"/>
          <w:b/>
          <w:bCs/>
          <w:iCs/>
          <w:sz w:val="20"/>
          <w:szCs w:val="20"/>
          <w:lang w:eastAsia="ru-RU"/>
        </w:rPr>
      </w:pPr>
      <w:r w:rsidRPr="00551636">
        <w:rPr>
          <w:rFonts w:ascii="Times New Roman" w:eastAsia="Times New Roman" w:hAnsi="Times New Roman" w:cs="Times New Roman"/>
          <w:b/>
          <w:bCs/>
          <w:iCs/>
          <w:sz w:val="20"/>
          <w:szCs w:val="20"/>
          <w:lang w:eastAsia="ru-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8"/>
        <w:gridCol w:w="1397"/>
        <w:gridCol w:w="1970"/>
        <w:gridCol w:w="647"/>
        <w:gridCol w:w="1797"/>
        <w:gridCol w:w="603"/>
        <w:gridCol w:w="1763"/>
        <w:gridCol w:w="636"/>
      </w:tblGrid>
      <w:tr w:rsidR="00551636" w:rsidRPr="00551636" w:rsidTr="00542DC5">
        <w:tc>
          <w:tcPr>
            <w:tcW w:w="1126" w:type="pct"/>
            <w:gridSpan w:val="2"/>
            <w:vMerge w:val="restar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территориальной зоны</w:t>
            </w:r>
          </w:p>
        </w:tc>
        <w:tc>
          <w:tcPr>
            <w:tcW w:w="1367"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основные виды разрешенного использования земельных участков и объектов капитального строительства</w:t>
            </w:r>
          </w:p>
        </w:tc>
        <w:tc>
          <w:tcPr>
            <w:tcW w:w="1254"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условно разрешенные виды использования земельных участков и объектов капитального строительства</w:t>
            </w:r>
          </w:p>
        </w:tc>
        <w:tc>
          <w:tcPr>
            <w:tcW w:w="1253"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вспомогательные виды  использования земельных  участков и объектов капитального строительства</w:t>
            </w:r>
          </w:p>
        </w:tc>
      </w:tr>
      <w:tr w:rsidR="00551636" w:rsidRPr="00551636" w:rsidTr="00542DC5">
        <w:tc>
          <w:tcPr>
            <w:tcW w:w="1126" w:type="pct"/>
            <w:gridSpan w:val="2"/>
            <w:vMerge/>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p>
        </w:tc>
        <w:tc>
          <w:tcPr>
            <w:tcW w:w="102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38"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код </w:t>
            </w:r>
          </w:p>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93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наименование </w:t>
            </w:r>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c>
          <w:tcPr>
            <w:tcW w:w="921"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наименование</w:t>
            </w:r>
          </w:p>
        </w:tc>
        <w:tc>
          <w:tcPr>
            <w:tcW w:w="332"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код</w:t>
            </w: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вида</w:t>
            </w:r>
          </w:p>
        </w:tc>
      </w:tr>
      <w:tr w:rsidR="00551636" w:rsidRPr="00551636" w:rsidTr="00542DC5">
        <w:tc>
          <w:tcPr>
            <w:tcW w:w="396" w:type="pc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ТОП</w:t>
            </w:r>
          </w:p>
        </w:tc>
        <w:tc>
          <w:tcPr>
            <w:tcW w:w="730" w:type="pc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Территория общего пользования</w:t>
            </w:r>
          </w:p>
        </w:tc>
        <w:tc>
          <w:tcPr>
            <w:tcW w:w="1029" w:type="pct"/>
          </w:tcPr>
          <w:p w:rsidR="00551636" w:rsidRPr="00551636" w:rsidRDefault="00551636" w:rsidP="00551636">
            <w:pPr>
              <w:spacing w:after="0" w:line="240" w:lineRule="auto"/>
              <w:ind w:firstLine="30"/>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Земельные участки общего пользования</w:t>
            </w:r>
          </w:p>
        </w:tc>
        <w:tc>
          <w:tcPr>
            <w:tcW w:w="338"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sz w:val="20"/>
                <w:szCs w:val="20"/>
                <w:lang w:eastAsia="ru-RU"/>
              </w:rPr>
              <w:t>12.0</w:t>
            </w:r>
          </w:p>
        </w:tc>
        <w:tc>
          <w:tcPr>
            <w:tcW w:w="939" w:type="pct"/>
          </w:tcPr>
          <w:p w:rsidR="00551636" w:rsidRPr="00551636" w:rsidRDefault="00551636" w:rsidP="00551636">
            <w:pPr>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c>
          <w:tcPr>
            <w:tcW w:w="315" w:type="pct"/>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253" w:type="pct"/>
            <w:gridSpan w:val="2"/>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w:t>
            </w:r>
          </w:p>
        </w:tc>
      </w:tr>
    </w:tbl>
    <w:p w:rsidR="00551636" w:rsidRPr="00551636" w:rsidRDefault="00551636" w:rsidP="00551636">
      <w:pPr>
        <w:widowControl w:val="0"/>
        <w:autoSpaceDE w:val="0"/>
        <w:autoSpaceDN w:val="0"/>
        <w:adjustRightInd w:val="0"/>
        <w:spacing w:after="0" w:line="240" w:lineRule="auto"/>
        <w:ind w:firstLine="540"/>
        <w:jc w:val="both"/>
        <w:rPr>
          <w:rFonts w:ascii="Arial" w:eastAsia="Times New Roman" w:hAnsi="Arial" w:cs="Arial"/>
          <w:color w:val="FF0000"/>
          <w:sz w:val="20"/>
          <w:szCs w:val="20"/>
          <w:lang w:val="en-US" w:eastAsia="ru-RU"/>
        </w:rPr>
      </w:pPr>
      <w:bookmarkStart w:id="8" w:name="Par1676"/>
      <w:bookmarkEnd w:id="8"/>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1) предельные (минимальные и (или) максимальные) размеры земельных участков, в том числе их площадь </w:t>
      </w:r>
      <w:proofErr w:type="gramStart"/>
      <w:r w:rsidRPr="00551636">
        <w:rPr>
          <w:rFonts w:ascii="Times New Roman" w:eastAsia="Times New Roman" w:hAnsi="Times New Roman" w:cs="Times New Roman"/>
          <w:sz w:val="20"/>
          <w:szCs w:val="20"/>
          <w:lang w:eastAsia="ru-RU"/>
        </w:rPr>
        <w:t>–н</w:t>
      </w:r>
      <w:proofErr w:type="gramEnd"/>
      <w:r w:rsidRPr="00551636">
        <w:rPr>
          <w:rFonts w:ascii="Times New Roman" w:eastAsia="Times New Roman" w:hAnsi="Times New Roman" w:cs="Times New Roman"/>
          <w:sz w:val="20"/>
          <w:szCs w:val="20"/>
          <w:lang w:eastAsia="ru-RU"/>
        </w:rPr>
        <w:t>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 ;</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предельное количество этажей или предельную высоту зданий, строений, сооружени</w:t>
      </w:r>
      <w:proofErr w:type="gramStart"/>
      <w:r w:rsidRPr="00551636">
        <w:rPr>
          <w:rFonts w:ascii="Times New Roman" w:eastAsia="Times New Roman" w:hAnsi="Times New Roman" w:cs="Times New Roman"/>
          <w:sz w:val="20"/>
          <w:szCs w:val="20"/>
          <w:lang w:eastAsia="ru-RU"/>
        </w:rPr>
        <w:t>й-</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w:t>
      </w:r>
      <w:proofErr w:type="gramStart"/>
      <w:r w:rsidRPr="00551636">
        <w:rPr>
          <w:rFonts w:ascii="Times New Roman" w:eastAsia="Times New Roman" w:hAnsi="Times New Roman" w:cs="Times New Roman"/>
          <w:sz w:val="20"/>
          <w:szCs w:val="20"/>
          <w:lang w:eastAsia="ru-RU"/>
        </w:rPr>
        <w:t>а-</w:t>
      </w:r>
      <w:proofErr w:type="gramEnd"/>
      <w:r w:rsidRPr="00551636">
        <w:rPr>
          <w:rFonts w:ascii="Times New Roman" w:eastAsia="Times New Roman" w:hAnsi="Times New Roman" w:cs="Times New Roman"/>
          <w:sz w:val="20"/>
          <w:szCs w:val="20"/>
          <w:lang w:eastAsia="ru-RU"/>
        </w:rPr>
        <w:t xml:space="preserve"> не подлежат установлению;</w:t>
      </w: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jc w:val="both"/>
        <w:outlineLvl w:val="2"/>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 xml:space="preserve">Ограничений в данной территориальной зоне нет </w:t>
      </w:r>
    </w:p>
    <w:p w:rsidR="00551636" w:rsidRPr="00551636" w:rsidRDefault="00551636" w:rsidP="00551636">
      <w:pPr>
        <w:widowControl w:val="0"/>
        <w:autoSpaceDE w:val="0"/>
        <w:autoSpaceDN w:val="0"/>
        <w:adjustRightInd w:val="0"/>
        <w:spacing w:after="0" w:line="240" w:lineRule="auto"/>
        <w:outlineLvl w:val="2"/>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551636" w:rsidRPr="00551636" w:rsidRDefault="00551636" w:rsidP="00551636">
      <w:pPr>
        <w:widowControl w:val="0"/>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551636">
        <w:rPr>
          <w:rFonts w:ascii="Times New Roman" w:eastAsia="Times New Roman" w:hAnsi="Times New Roman" w:cs="Times New Roman"/>
          <w:b/>
          <w:sz w:val="20"/>
          <w:szCs w:val="20"/>
          <w:lang w:eastAsia="ru-RU"/>
        </w:rPr>
        <w:t>Статья 22. Ограничения использования земельных участков и объектов капитального строительства</w:t>
      </w:r>
    </w:p>
    <w:p w:rsidR="00551636" w:rsidRPr="00551636" w:rsidRDefault="00551636" w:rsidP="0055163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0"/>
          <w:szCs w:val="20"/>
          <w:lang w:eastAsia="ru-RU"/>
        </w:rPr>
      </w:pPr>
    </w:p>
    <w:p w:rsidR="00551636" w:rsidRPr="00551636" w:rsidRDefault="00551636" w:rsidP="00551636">
      <w:pPr>
        <w:spacing w:after="0" w:line="240" w:lineRule="auto"/>
        <w:ind w:firstLine="851"/>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На территории сельского поселения «Бальзино» установлены следующие зоны с особыми условиями использования территории</w:t>
      </w:r>
      <w:r w:rsidRPr="00551636">
        <w:rPr>
          <w:rFonts w:ascii="Times New Roman" w:eastAsia="Times New Roman" w:hAnsi="Times New Roman" w:cs="Times New Roman"/>
          <w:color w:val="000000"/>
          <w:sz w:val="20"/>
          <w:szCs w:val="20"/>
          <w:lang w:eastAsia="ru-RU"/>
        </w:rPr>
        <w:t xml:space="preserve">, которые отображены на картах градостроительного зонирования </w:t>
      </w:r>
      <w:r w:rsidRPr="00551636">
        <w:rPr>
          <w:rFonts w:ascii="Times New Roman" w:eastAsia="Times New Roman" w:hAnsi="Times New Roman" w:cs="Times New Roman"/>
          <w:sz w:val="20"/>
          <w:szCs w:val="20"/>
          <w:lang w:eastAsia="ru-RU"/>
        </w:rPr>
        <w:t xml:space="preserve">Ж, СХ, </w:t>
      </w:r>
      <w:proofErr w:type="gramStart"/>
      <w:r w:rsidRPr="00551636">
        <w:rPr>
          <w:rFonts w:ascii="Times New Roman" w:eastAsia="Times New Roman" w:hAnsi="Times New Roman" w:cs="Times New Roman"/>
          <w:sz w:val="20"/>
          <w:szCs w:val="20"/>
          <w:lang w:eastAsia="ru-RU"/>
        </w:rPr>
        <w:t>Р</w:t>
      </w:r>
      <w:proofErr w:type="gramEnd"/>
    </w:p>
    <w:p w:rsidR="00551636" w:rsidRPr="00551636" w:rsidRDefault="00551636" w:rsidP="00551636">
      <w:pPr>
        <w:spacing w:after="0" w:line="240" w:lineRule="auto"/>
        <w:ind w:firstLine="851"/>
        <w:jc w:val="both"/>
        <w:rPr>
          <w:rFonts w:ascii="Times New Roman" w:eastAsia="Times New Roman" w:hAnsi="Times New Roman" w:cs="Times New Roman"/>
          <w:color w:val="000000"/>
          <w:sz w:val="20"/>
          <w:szCs w:val="20"/>
          <w:lang w:eastAsia="ru-RU"/>
        </w:rPr>
      </w:pPr>
    </w:p>
    <w:p w:rsidR="00551636" w:rsidRPr="00551636" w:rsidRDefault="00551636" w:rsidP="00551636">
      <w:pPr>
        <w:spacing w:after="0" w:line="240" w:lineRule="auto"/>
        <w:ind w:firstLine="851"/>
        <w:jc w:val="both"/>
        <w:rPr>
          <w:rFonts w:ascii="Times New Roman" w:eastAsia="Times New Roman" w:hAnsi="Times New Roman" w:cs="Times New Roman"/>
          <w:color w:val="000000"/>
          <w:sz w:val="20"/>
          <w:szCs w:val="20"/>
          <w:lang w:eastAsia="ru-RU"/>
        </w:rPr>
      </w:pPr>
    </w:p>
    <w:tbl>
      <w:tblPr>
        <w:tblW w:w="981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1854"/>
        <w:gridCol w:w="2728"/>
        <w:gridCol w:w="2009"/>
        <w:gridCol w:w="2597"/>
      </w:tblGrid>
      <w:tr w:rsidR="00551636" w:rsidRPr="00551636" w:rsidTr="00542DC5">
        <w:trPr>
          <w:cantSplit/>
          <w:trHeight w:val="645"/>
          <w:jc w:val="center"/>
        </w:trPr>
        <w:tc>
          <w:tcPr>
            <w:tcW w:w="624" w:type="dxa"/>
          </w:tcPr>
          <w:p w:rsidR="00551636" w:rsidRPr="00551636" w:rsidRDefault="00551636" w:rsidP="00551636">
            <w:pPr>
              <w:spacing w:after="0" w:line="240" w:lineRule="auto"/>
              <w:ind w:left="-6"/>
              <w:jc w:val="center"/>
              <w:rPr>
                <w:rFonts w:ascii="Times New Roman" w:eastAsia="Times New Roman" w:hAnsi="Times New Roman" w:cs="Times New Roman"/>
                <w:b/>
                <w:color w:val="000000"/>
                <w:sz w:val="20"/>
                <w:szCs w:val="20"/>
                <w:lang w:eastAsia="ru-RU"/>
              </w:rPr>
            </w:pPr>
            <w:r w:rsidRPr="00551636">
              <w:rPr>
                <w:rFonts w:ascii="Times New Roman" w:eastAsia="Times New Roman" w:hAnsi="Times New Roman" w:cs="Times New Roman"/>
                <w:b/>
                <w:color w:val="000000"/>
                <w:sz w:val="20"/>
                <w:szCs w:val="20"/>
                <w:lang w:eastAsia="ru-RU"/>
              </w:rPr>
              <w:t xml:space="preserve">№ </w:t>
            </w:r>
            <w:proofErr w:type="gramStart"/>
            <w:r w:rsidRPr="00551636">
              <w:rPr>
                <w:rFonts w:ascii="Times New Roman" w:eastAsia="Times New Roman" w:hAnsi="Times New Roman" w:cs="Times New Roman"/>
                <w:b/>
                <w:color w:val="000000"/>
                <w:sz w:val="20"/>
                <w:szCs w:val="20"/>
                <w:lang w:eastAsia="ru-RU"/>
              </w:rPr>
              <w:t>п</w:t>
            </w:r>
            <w:proofErr w:type="gramEnd"/>
            <w:r w:rsidRPr="00551636">
              <w:rPr>
                <w:rFonts w:ascii="Times New Roman" w:eastAsia="Times New Roman" w:hAnsi="Times New Roman" w:cs="Times New Roman"/>
                <w:b/>
                <w:color w:val="000000"/>
                <w:sz w:val="20"/>
                <w:szCs w:val="20"/>
                <w:lang w:eastAsia="ru-RU"/>
              </w:rPr>
              <w:t>/п</w:t>
            </w:r>
          </w:p>
        </w:tc>
        <w:tc>
          <w:tcPr>
            <w:tcW w:w="1854" w:type="dxa"/>
            <w:vAlign w:val="center"/>
          </w:tcPr>
          <w:p w:rsidR="00551636" w:rsidRPr="00551636" w:rsidRDefault="00551636" w:rsidP="00551636">
            <w:pPr>
              <w:spacing w:after="0" w:line="240" w:lineRule="auto"/>
              <w:jc w:val="center"/>
              <w:rPr>
                <w:rFonts w:ascii="Times New Roman" w:eastAsia="Times New Roman" w:hAnsi="Times New Roman" w:cs="Times New Roman"/>
                <w:b/>
                <w:color w:val="000000"/>
                <w:sz w:val="20"/>
                <w:szCs w:val="20"/>
                <w:lang w:eastAsia="ru-RU"/>
              </w:rPr>
            </w:pPr>
            <w:r w:rsidRPr="00551636">
              <w:rPr>
                <w:rFonts w:ascii="Times New Roman" w:eastAsia="Times New Roman" w:hAnsi="Times New Roman" w:cs="Times New Roman"/>
                <w:b/>
                <w:color w:val="000000"/>
                <w:sz w:val="20"/>
                <w:szCs w:val="20"/>
                <w:lang w:eastAsia="ru-RU"/>
              </w:rPr>
              <w:t>Зоны с особыми условиями использования территории</w:t>
            </w:r>
          </w:p>
        </w:tc>
        <w:tc>
          <w:tcPr>
            <w:tcW w:w="2728" w:type="dxa"/>
            <w:vAlign w:val="center"/>
          </w:tcPr>
          <w:p w:rsidR="00551636" w:rsidRPr="00551636" w:rsidRDefault="00551636" w:rsidP="00551636">
            <w:pPr>
              <w:spacing w:after="0" w:line="240" w:lineRule="auto"/>
              <w:jc w:val="center"/>
              <w:rPr>
                <w:rFonts w:ascii="Times New Roman" w:eastAsia="Times New Roman" w:hAnsi="Times New Roman" w:cs="Times New Roman"/>
                <w:b/>
                <w:color w:val="000000"/>
                <w:sz w:val="20"/>
                <w:szCs w:val="20"/>
                <w:lang w:eastAsia="ru-RU"/>
              </w:rPr>
            </w:pPr>
            <w:r w:rsidRPr="00551636">
              <w:rPr>
                <w:rFonts w:ascii="Times New Roman" w:eastAsia="Times New Roman" w:hAnsi="Times New Roman" w:cs="Times New Roman"/>
                <w:b/>
                <w:color w:val="000000"/>
                <w:sz w:val="20"/>
                <w:szCs w:val="20"/>
                <w:lang w:eastAsia="ru-RU"/>
              </w:rPr>
              <w:t>Назначение объекта</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b/>
                <w:color w:val="000000"/>
                <w:sz w:val="20"/>
                <w:szCs w:val="20"/>
                <w:lang w:eastAsia="ru-RU"/>
              </w:rPr>
            </w:pPr>
            <w:r w:rsidRPr="00551636">
              <w:rPr>
                <w:rFonts w:ascii="Times New Roman" w:eastAsia="Times New Roman" w:hAnsi="Times New Roman" w:cs="Times New Roman"/>
                <w:b/>
                <w:sz w:val="20"/>
                <w:szCs w:val="20"/>
                <w:lang w:eastAsia="ru-RU"/>
              </w:rPr>
              <w:t>Параметры и</w:t>
            </w:r>
            <w:r w:rsidRPr="00551636">
              <w:rPr>
                <w:rFonts w:ascii="Times New Roman" w:eastAsia="Times New Roman" w:hAnsi="Times New Roman" w:cs="Times New Roman"/>
                <w:sz w:val="20"/>
                <w:szCs w:val="20"/>
                <w:lang w:eastAsia="ru-RU"/>
              </w:rPr>
              <w:t xml:space="preserve"> </w:t>
            </w:r>
            <w:r w:rsidRPr="00551636">
              <w:rPr>
                <w:rFonts w:ascii="Times New Roman" w:eastAsia="Times New Roman" w:hAnsi="Times New Roman" w:cs="Times New Roman"/>
                <w:b/>
                <w:color w:val="000000"/>
                <w:sz w:val="20"/>
                <w:szCs w:val="20"/>
                <w:lang w:eastAsia="ru-RU"/>
              </w:rPr>
              <w:t>размеры ограничений</w:t>
            </w:r>
          </w:p>
        </w:tc>
        <w:tc>
          <w:tcPr>
            <w:tcW w:w="2597" w:type="dxa"/>
          </w:tcPr>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NewRoman"/>
                <w:sz w:val="20"/>
                <w:szCs w:val="20"/>
                <w:lang w:eastAsia="ru-RU"/>
              </w:rPr>
            </w:pPr>
          </w:p>
          <w:p w:rsidR="00551636" w:rsidRPr="00551636" w:rsidRDefault="00551636" w:rsidP="00551636">
            <w:pPr>
              <w:autoSpaceDE w:val="0"/>
              <w:autoSpaceDN w:val="0"/>
              <w:adjustRightInd w:val="0"/>
              <w:spacing w:after="0" w:line="240" w:lineRule="auto"/>
              <w:jc w:val="center"/>
              <w:rPr>
                <w:rFonts w:ascii="Times New Roman" w:eastAsia="Times New Roman" w:hAnsi="Times New Roman" w:cs="TimesNewRoman"/>
                <w:b/>
                <w:sz w:val="20"/>
                <w:szCs w:val="20"/>
                <w:lang w:eastAsia="ru-RU"/>
              </w:rPr>
            </w:pPr>
            <w:r w:rsidRPr="00551636">
              <w:rPr>
                <w:rFonts w:ascii="Times New Roman" w:eastAsia="Times New Roman" w:hAnsi="Times New Roman" w:cs="TimesNewRoman"/>
                <w:b/>
                <w:sz w:val="20"/>
                <w:szCs w:val="20"/>
                <w:lang w:eastAsia="ru-RU"/>
              </w:rPr>
              <w:t>Нормативный</w:t>
            </w:r>
          </w:p>
          <w:p w:rsidR="00551636" w:rsidRPr="00551636" w:rsidRDefault="00551636" w:rsidP="00551636">
            <w:pPr>
              <w:spacing w:after="0" w:line="240" w:lineRule="auto"/>
              <w:jc w:val="center"/>
              <w:rPr>
                <w:rFonts w:ascii="Times New Roman" w:eastAsia="Times New Roman" w:hAnsi="Times New Roman" w:cs="Times New Roman"/>
                <w:b/>
                <w:color w:val="000000"/>
                <w:sz w:val="20"/>
                <w:szCs w:val="20"/>
                <w:lang w:eastAsia="ru-RU"/>
              </w:rPr>
            </w:pPr>
            <w:r w:rsidRPr="00551636">
              <w:rPr>
                <w:rFonts w:ascii="Times New Roman" w:eastAsia="Times New Roman" w:hAnsi="Times New Roman" w:cs="TimesNewRoman"/>
                <w:b/>
                <w:sz w:val="20"/>
                <w:szCs w:val="20"/>
                <w:lang w:eastAsia="ru-RU"/>
              </w:rPr>
              <w:t>документ</w:t>
            </w:r>
          </w:p>
        </w:tc>
      </w:tr>
      <w:tr w:rsidR="00551636" w:rsidRPr="00551636" w:rsidTr="00542DC5">
        <w:trPr>
          <w:cantSplit/>
          <w:trHeight w:val="1805"/>
          <w:jc w:val="center"/>
        </w:trPr>
        <w:tc>
          <w:tcPr>
            <w:tcW w:w="624" w:type="dxa"/>
            <w:vMerge w:val="restart"/>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1</w:t>
            </w:r>
          </w:p>
        </w:tc>
        <w:tc>
          <w:tcPr>
            <w:tcW w:w="1854" w:type="dxa"/>
            <w:vMerge w:val="restart"/>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Охранная зона</w:t>
            </w: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 xml:space="preserve">Охранная зона </w:t>
            </w:r>
          </w:p>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ЛЭП 110 кВ</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20 м</w:t>
            </w:r>
            <w:r w:rsidRPr="00551636">
              <w:rPr>
                <w:rFonts w:ascii="Times New Roman" w:eastAsia="Times New Roman" w:hAnsi="Times New Roman" w:cs="Times New Roman"/>
                <w:sz w:val="20"/>
                <w:szCs w:val="20"/>
                <w:lang w:eastAsia="ru-RU"/>
              </w:rPr>
              <w:t xml:space="preserve"> по обе стороны вдоль воздушных линий электропередачи</w:t>
            </w:r>
          </w:p>
        </w:tc>
        <w:tc>
          <w:tcPr>
            <w:tcW w:w="2597" w:type="dxa"/>
            <w:vMerge w:val="restart"/>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Постановление Правительства РФ от 24.02.2009 №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551636" w:rsidRPr="00551636" w:rsidTr="00542DC5">
        <w:trPr>
          <w:cantSplit/>
          <w:trHeight w:val="415"/>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 xml:space="preserve">Охранная зона </w:t>
            </w:r>
          </w:p>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ЛЭП 10 кВ</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10 м</w:t>
            </w:r>
            <w:r w:rsidRPr="00551636">
              <w:rPr>
                <w:rFonts w:ascii="Times New Roman" w:eastAsia="Times New Roman" w:hAnsi="Times New Roman" w:cs="Times New Roman"/>
                <w:sz w:val="20"/>
                <w:szCs w:val="20"/>
                <w:lang w:eastAsia="ru-RU"/>
              </w:rPr>
              <w:t xml:space="preserve"> по обе стороны вдоль воздушных линий электропередачи</w:t>
            </w:r>
          </w:p>
        </w:tc>
        <w:tc>
          <w:tcPr>
            <w:tcW w:w="2597" w:type="dxa"/>
            <w:vMerge/>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p>
        </w:tc>
      </w:tr>
      <w:tr w:rsidR="00551636" w:rsidRPr="00551636" w:rsidTr="00542DC5">
        <w:trPr>
          <w:cantSplit/>
          <w:trHeight w:val="415"/>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Охранная зона национального рака «</w:t>
            </w:r>
            <w:proofErr w:type="spellStart"/>
            <w:r w:rsidRPr="00551636">
              <w:rPr>
                <w:rFonts w:ascii="Times New Roman" w:eastAsia="Times New Roman" w:hAnsi="Times New Roman" w:cs="Times New Roman"/>
                <w:color w:val="000000"/>
                <w:sz w:val="20"/>
                <w:szCs w:val="20"/>
                <w:lang w:eastAsia="ru-RU"/>
              </w:rPr>
              <w:t>Алханай</w:t>
            </w:r>
            <w:proofErr w:type="spellEnd"/>
            <w:r w:rsidRPr="00551636">
              <w:rPr>
                <w:rFonts w:ascii="Times New Roman" w:eastAsia="Times New Roman" w:hAnsi="Times New Roman" w:cs="Times New Roman"/>
                <w:color w:val="000000"/>
                <w:sz w:val="20"/>
                <w:szCs w:val="20"/>
                <w:lang w:eastAsia="ru-RU"/>
              </w:rPr>
              <w:t>»</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500 м по всему периметру с наружной стороны</w:t>
            </w:r>
          </w:p>
        </w:tc>
        <w:tc>
          <w:tcPr>
            <w:tcW w:w="2597" w:type="dxa"/>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Постановление Главы администрации Агинского Бурятского национального округа от 18.05.2001 №198</w:t>
            </w:r>
          </w:p>
        </w:tc>
      </w:tr>
      <w:tr w:rsidR="00551636" w:rsidRPr="00551636" w:rsidTr="00542DC5">
        <w:trPr>
          <w:cantSplit/>
          <w:trHeight w:val="591"/>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 xml:space="preserve">Придорожные полосы автомобильных дорог регионального значения </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50 м по обе стороны от кромки земляного полотна дороги</w:t>
            </w:r>
          </w:p>
        </w:tc>
        <w:tc>
          <w:tcPr>
            <w:tcW w:w="2597" w:type="dxa"/>
          </w:tcPr>
          <w:p w:rsidR="00551636" w:rsidRPr="00551636" w:rsidRDefault="00551636" w:rsidP="00551636">
            <w:pPr>
              <w:spacing w:before="100" w:beforeAutospacing="1" w:after="100" w:afterAutospacing="1"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Порядок установления и использования придорожных </w:t>
            </w:r>
            <w:proofErr w:type="gramStart"/>
            <w:r w:rsidRPr="00551636">
              <w:rPr>
                <w:rFonts w:ascii="Times New Roman" w:eastAsia="Times New Roman" w:hAnsi="Times New Roman" w:cs="Times New Roman"/>
                <w:sz w:val="20"/>
                <w:szCs w:val="20"/>
                <w:lang w:eastAsia="ru-RU"/>
              </w:rPr>
              <w:t>полос</w:t>
            </w:r>
            <w:proofErr w:type="gramEnd"/>
            <w:r w:rsidRPr="00551636">
              <w:rPr>
                <w:rFonts w:ascii="Times New Roman" w:eastAsia="Times New Roman" w:hAnsi="Times New Roman" w:cs="Times New Roman"/>
                <w:sz w:val="20"/>
                <w:szCs w:val="20"/>
                <w:lang w:eastAsia="ru-RU"/>
              </w:rPr>
              <w:t xml:space="preserve"> автомобильных дорог регионального или межмуниципального значения Забайкальского края» (утв. Постановлением Правительства Забайкальского края от 24.04.2012 №176)</w:t>
            </w:r>
          </w:p>
        </w:tc>
      </w:tr>
      <w:tr w:rsidR="00551636" w:rsidRPr="00551636" w:rsidTr="00542DC5">
        <w:trPr>
          <w:cantSplit/>
          <w:trHeight w:val="188"/>
          <w:jc w:val="center"/>
        </w:trPr>
        <w:tc>
          <w:tcPr>
            <w:tcW w:w="624" w:type="dxa"/>
            <w:vMerge w:val="restart"/>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2</w:t>
            </w:r>
          </w:p>
        </w:tc>
        <w:tc>
          <w:tcPr>
            <w:tcW w:w="1854" w:type="dxa"/>
            <w:vMerge w:val="restart"/>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Санитарно-защитная зона</w:t>
            </w: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I класс – скотомогильник</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smartTag w:uri="urn:schemas-microsoft-com:office:smarttags" w:element="metricconverter">
              <w:smartTagPr>
                <w:attr w:name="ProductID" w:val="1000 м"/>
              </w:smartTagPr>
              <w:r w:rsidRPr="00551636">
                <w:rPr>
                  <w:rFonts w:ascii="Times New Roman" w:eastAsia="Times New Roman" w:hAnsi="Times New Roman" w:cs="Times New Roman"/>
                  <w:color w:val="000000"/>
                  <w:sz w:val="20"/>
                  <w:szCs w:val="20"/>
                  <w:lang w:eastAsia="ru-RU"/>
                </w:rPr>
                <w:t>1000 м</w:t>
              </w:r>
            </w:smartTag>
          </w:p>
        </w:tc>
        <w:tc>
          <w:tcPr>
            <w:tcW w:w="2597" w:type="dxa"/>
            <w:vMerge w:val="restart"/>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551636">
              <w:rPr>
                <w:rFonts w:ascii="Times New Roman" w:eastAsia="Times New Roman" w:hAnsi="Times New Roman" w:cs="Times New Roman"/>
                <w:spacing w:val="-3"/>
                <w:kern w:val="1"/>
                <w:sz w:val="20"/>
                <w:szCs w:val="20"/>
                <w:lang w:eastAsia="ru-RU"/>
              </w:rPr>
              <w:t>СанПиН 2.2.1/2.1.1.1200-03 «Санитарно-защитные зоны и санитарная классификация предприятий, сооружений и иных объектов»</w:t>
            </w:r>
            <w:r w:rsidRPr="00551636">
              <w:rPr>
                <w:rFonts w:ascii="Times New Roman" w:eastAsia="Times New Roman" w:hAnsi="Times New Roman" w:cs="Times New Roman"/>
                <w:sz w:val="20"/>
                <w:szCs w:val="20"/>
                <w:lang w:eastAsia="ru-RU"/>
              </w:rPr>
              <w:t xml:space="preserve">  (утв. Постановлением</w:t>
            </w:r>
            <w:proofErr w:type="gramEnd"/>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Главного государственного</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санитарного врача</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Российской Федерации</w:t>
            </w:r>
          </w:p>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от 25.09.2007 №74)</w:t>
            </w:r>
          </w:p>
        </w:tc>
      </w:tr>
      <w:tr w:rsidR="00551636" w:rsidRPr="00551636" w:rsidTr="00542DC5">
        <w:trPr>
          <w:cantSplit/>
          <w:trHeight w:val="188"/>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val="en-US" w:eastAsia="ru-RU"/>
              </w:rPr>
              <w:t xml:space="preserve">II </w:t>
            </w:r>
            <w:r w:rsidRPr="00551636">
              <w:rPr>
                <w:rFonts w:ascii="Times New Roman" w:eastAsia="Times New Roman" w:hAnsi="Times New Roman" w:cs="Times New Roman"/>
                <w:color w:val="000000"/>
                <w:sz w:val="20"/>
                <w:szCs w:val="20"/>
                <w:lang w:eastAsia="ru-RU"/>
              </w:rPr>
              <w:t>класс – полигон ТКО</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500 м</w:t>
            </w:r>
          </w:p>
        </w:tc>
        <w:tc>
          <w:tcPr>
            <w:tcW w:w="2597" w:type="dxa"/>
            <w:vMerge/>
          </w:tcPr>
          <w:p w:rsidR="00551636" w:rsidRPr="00551636" w:rsidRDefault="00551636" w:rsidP="00551636">
            <w:pPr>
              <w:autoSpaceDE w:val="0"/>
              <w:autoSpaceDN w:val="0"/>
              <w:adjustRightInd w:val="0"/>
              <w:spacing w:after="0" w:line="240" w:lineRule="auto"/>
              <w:rPr>
                <w:rFonts w:ascii="Times New Roman" w:eastAsia="Times New Roman" w:hAnsi="Times New Roman" w:cs="Times New Roman"/>
                <w:spacing w:val="-3"/>
                <w:kern w:val="1"/>
                <w:sz w:val="20"/>
                <w:szCs w:val="20"/>
                <w:lang w:eastAsia="ru-RU"/>
              </w:rPr>
            </w:pPr>
          </w:p>
        </w:tc>
      </w:tr>
      <w:tr w:rsidR="00551636" w:rsidRPr="00551636" w:rsidTr="00542DC5">
        <w:trPr>
          <w:cantSplit/>
          <w:trHeight w:val="184"/>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IV класс – молочно-товарные фермы, автозаправочные станции, объекты малого предпринимательства</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smartTag w:uri="urn:schemas-microsoft-com:office:smarttags" w:element="metricconverter">
              <w:smartTagPr>
                <w:attr w:name="ProductID" w:val="100 м"/>
              </w:smartTagPr>
              <w:r w:rsidRPr="00551636">
                <w:rPr>
                  <w:rFonts w:ascii="Times New Roman" w:eastAsia="Times New Roman" w:hAnsi="Times New Roman" w:cs="Times New Roman"/>
                  <w:color w:val="000000"/>
                  <w:sz w:val="20"/>
                  <w:szCs w:val="20"/>
                  <w:lang w:eastAsia="ru-RU"/>
                </w:rPr>
                <w:t>100 м</w:t>
              </w:r>
            </w:smartTag>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p>
        </w:tc>
      </w:tr>
      <w:tr w:rsidR="00551636" w:rsidRPr="00551636" w:rsidTr="00542DC5">
        <w:trPr>
          <w:cantSplit/>
          <w:trHeight w:val="184"/>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 xml:space="preserve">V класс – </w:t>
            </w:r>
            <w:r w:rsidRPr="00551636">
              <w:rPr>
                <w:rFonts w:ascii="Times New Roman" w:eastAsia="Times New Roman" w:hAnsi="Times New Roman" w:cs="Times New Roman"/>
                <w:sz w:val="20"/>
                <w:szCs w:val="20"/>
                <w:lang w:eastAsia="ru-RU"/>
              </w:rPr>
              <w:t>сельские кладбища</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smartTag w:uri="urn:schemas-microsoft-com:office:smarttags" w:element="metricconverter">
              <w:smartTagPr>
                <w:attr w:name="ProductID" w:val="50 м"/>
              </w:smartTagPr>
              <w:r w:rsidRPr="00551636">
                <w:rPr>
                  <w:rFonts w:ascii="Times New Roman" w:eastAsia="Times New Roman" w:hAnsi="Times New Roman" w:cs="Times New Roman"/>
                  <w:color w:val="000000"/>
                  <w:sz w:val="20"/>
                  <w:szCs w:val="20"/>
                  <w:lang w:eastAsia="ru-RU"/>
                </w:rPr>
                <w:t>50 м</w:t>
              </w:r>
            </w:smartTag>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p>
        </w:tc>
      </w:tr>
      <w:tr w:rsidR="00551636" w:rsidRPr="00551636" w:rsidTr="00542DC5">
        <w:trPr>
          <w:cantSplit/>
          <w:trHeight w:val="279"/>
          <w:jc w:val="center"/>
        </w:trPr>
        <w:tc>
          <w:tcPr>
            <w:tcW w:w="624" w:type="dxa"/>
            <w:vMerge w:val="restart"/>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3</w:t>
            </w:r>
          </w:p>
        </w:tc>
        <w:tc>
          <w:tcPr>
            <w:tcW w:w="1854" w:type="dxa"/>
            <w:vMerge w:val="restart"/>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roofErr w:type="spellStart"/>
            <w:r w:rsidRPr="00551636">
              <w:rPr>
                <w:rFonts w:ascii="Times New Roman" w:eastAsia="Times New Roman" w:hAnsi="Times New Roman" w:cs="Times New Roman"/>
                <w:color w:val="000000"/>
                <w:sz w:val="20"/>
                <w:szCs w:val="20"/>
                <w:lang w:eastAsia="ru-RU"/>
              </w:rPr>
              <w:t>Водоохранная</w:t>
            </w:r>
            <w:proofErr w:type="spellEnd"/>
            <w:r w:rsidRPr="00551636">
              <w:rPr>
                <w:rFonts w:ascii="Times New Roman" w:eastAsia="Times New Roman" w:hAnsi="Times New Roman" w:cs="Times New Roman"/>
                <w:color w:val="000000"/>
                <w:sz w:val="20"/>
                <w:szCs w:val="20"/>
                <w:lang w:eastAsia="ru-RU"/>
              </w:rPr>
              <w:t xml:space="preserve"> зона</w:t>
            </w: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.Т</w:t>
            </w:r>
            <w:proofErr w:type="gramEnd"/>
            <w:r w:rsidRPr="00551636">
              <w:rPr>
                <w:rFonts w:ascii="Times New Roman" w:eastAsia="Times New Roman" w:hAnsi="Times New Roman" w:cs="Times New Roman"/>
                <w:sz w:val="20"/>
                <w:szCs w:val="20"/>
                <w:lang w:eastAsia="ru-RU"/>
              </w:rPr>
              <w:t>ура</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200 м</w:t>
            </w:r>
          </w:p>
        </w:tc>
        <w:tc>
          <w:tcPr>
            <w:tcW w:w="2597" w:type="dxa"/>
            <w:vMerge w:val="restart"/>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kern w:val="1"/>
                <w:sz w:val="20"/>
                <w:szCs w:val="20"/>
              </w:rPr>
              <w:t>Водный кодекс РФ от 03.06.2006 № 74-ФЗ</w:t>
            </w: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.И</w:t>
            </w:r>
            <w:proofErr w:type="gramEnd"/>
            <w:r w:rsidRPr="00551636">
              <w:rPr>
                <w:rFonts w:ascii="Times New Roman" w:eastAsia="Times New Roman" w:hAnsi="Times New Roman" w:cs="Times New Roman"/>
                <w:sz w:val="20"/>
                <w:szCs w:val="20"/>
                <w:lang w:eastAsia="ru-RU"/>
              </w:rPr>
              <w:t>ля</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200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.О</w:t>
            </w:r>
            <w:proofErr w:type="gramEnd"/>
            <w:r w:rsidRPr="00551636">
              <w:rPr>
                <w:rFonts w:ascii="Times New Roman" w:eastAsia="Times New Roman" w:hAnsi="Times New Roman" w:cs="Times New Roman"/>
                <w:sz w:val="20"/>
                <w:szCs w:val="20"/>
                <w:lang w:eastAsia="ru-RU"/>
              </w:rPr>
              <w:t>ленгуй</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200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.К</w:t>
            </w:r>
            <w:proofErr w:type="gramEnd"/>
            <w:r w:rsidRPr="00551636">
              <w:rPr>
                <w:rFonts w:ascii="Times New Roman" w:eastAsia="Times New Roman" w:hAnsi="Times New Roman" w:cs="Times New Roman"/>
                <w:sz w:val="20"/>
                <w:szCs w:val="20"/>
                <w:lang w:eastAsia="ru-RU"/>
              </w:rPr>
              <w:t>ирик</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.Ш</w:t>
            </w:r>
            <w:proofErr w:type="gramEnd"/>
            <w:r w:rsidRPr="00551636">
              <w:rPr>
                <w:rFonts w:ascii="Times New Roman" w:eastAsia="Times New Roman" w:hAnsi="Times New Roman" w:cs="Times New Roman"/>
                <w:sz w:val="20"/>
                <w:szCs w:val="20"/>
                <w:lang w:eastAsia="ru-RU"/>
              </w:rPr>
              <w:t>ивия</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.Г</w:t>
            </w:r>
            <w:proofErr w:type="gramEnd"/>
            <w:r w:rsidRPr="00551636">
              <w:rPr>
                <w:rFonts w:ascii="Times New Roman" w:eastAsia="Times New Roman" w:hAnsi="Times New Roman" w:cs="Times New Roman"/>
                <w:sz w:val="20"/>
                <w:szCs w:val="20"/>
                <w:lang w:eastAsia="ru-RU"/>
              </w:rPr>
              <w:t>утай</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.К</w:t>
            </w:r>
            <w:proofErr w:type="gramEnd"/>
            <w:r w:rsidRPr="00551636">
              <w:rPr>
                <w:rFonts w:ascii="Times New Roman" w:eastAsia="Times New Roman" w:hAnsi="Times New Roman" w:cs="Times New Roman"/>
                <w:sz w:val="20"/>
                <w:szCs w:val="20"/>
                <w:lang w:eastAsia="ru-RU"/>
              </w:rPr>
              <w:t>усочи</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.Ш</w:t>
            </w:r>
            <w:proofErr w:type="gramEnd"/>
            <w:r w:rsidRPr="00551636">
              <w:rPr>
                <w:rFonts w:ascii="Times New Roman" w:eastAsia="Times New Roman" w:hAnsi="Times New Roman" w:cs="Times New Roman"/>
                <w:sz w:val="20"/>
                <w:szCs w:val="20"/>
                <w:lang w:eastAsia="ru-RU"/>
              </w:rPr>
              <w:t>иногда</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.Б</w:t>
            </w:r>
            <w:proofErr w:type="gramEnd"/>
            <w:r w:rsidRPr="00551636">
              <w:rPr>
                <w:rFonts w:ascii="Times New Roman" w:eastAsia="Times New Roman" w:hAnsi="Times New Roman" w:cs="Times New Roman"/>
                <w:sz w:val="20"/>
                <w:szCs w:val="20"/>
                <w:lang w:eastAsia="ru-RU"/>
              </w:rPr>
              <w:t>айсен</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р</w:t>
            </w:r>
            <w:proofErr w:type="gramStart"/>
            <w:r w:rsidRPr="00551636">
              <w:rPr>
                <w:rFonts w:ascii="Times New Roman" w:eastAsia="Times New Roman" w:hAnsi="Times New Roman" w:cs="Times New Roman"/>
                <w:sz w:val="20"/>
                <w:szCs w:val="20"/>
                <w:lang w:eastAsia="ru-RU"/>
              </w:rPr>
              <w:t>.С</w:t>
            </w:r>
            <w:proofErr w:type="gramEnd"/>
            <w:r w:rsidRPr="00551636">
              <w:rPr>
                <w:rFonts w:ascii="Times New Roman" w:eastAsia="Times New Roman" w:hAnsi="Times New Roman" w:cs="Times New Roman"/>
                <w:sz w:val="20"/>
                <w:szCs w:val="20"/>
                <w:lang w:eastAsia="ru-RU"/>
              </w:rPr>
              <w:t>алия</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100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proofErr w:type="spellStart"/>
            <w:r w:rsidRPr="00551636">
              <w:rPr>
                <w:rFonts w:ascii="Times New Roman" w:eastAsia="Times New Roman" w:hAnsi="Times New Roman" w:cs="Times New Roman"/>
                <w:sz w:val="20"/>
                <w:szCs w:val="20"/>
                <w:lang w:eastAsia="ru-RU"/>
              </w:rPr>
              <w:t>оз</w:t>
            </w:r>
            <w:proofErr w:type="gramStart"/>
            <w:r w:rsidRPr="00551636">
              <w:rPr>
                <w:rFonts w:ascii="Times New Roman" w:eastAsia="Times New Roman" w:hAnsi="Times New Roman" w:cs="Times New Roman"/>
                <w:sz w:val="20"/>
                <w:szCs w:val="20"/>
                <w:lang w:eastAsia="ru-RU"/>
              </w:rPr>
              <w:t>.Б</w:t>
            </w:r>
            <w:proofErr w:type="gramEnd"/>
            <w:r w:rsidRPr="00551636">
              <w:rPr>
                <w:rFonts w:ascii="Times New Roman" w:eastAsia="Times New Roman" w:hAnsi="Times New Roman" w:cs="Times New Roman"/>
                <w:sz w:val="20"/>
                <w:szCs w:val="20"/>
                <w:lang w:eastAsia="ru-RU"/>
              </w:rPr>
              <w:t>альзинское</w:t>
            </w:r>
            <w:proofErr w:type="spellEnd"/>
          </w:p>
        </w:tc>
        <w:tc>
          <w:tcPr>
            <w:tcW w:w="2009" w:type="dxa"/>
            <w:vAlign w:val="center"/>
          </w:tcPr>
          <w:p w:rsidR="00551636" w:rsidRPr="00551636" w:rsidRDefault="00551636" w:rsidP="00551636">
            <w:pPr>
              <w:spacing w:after="0" w:line="240" w:lineRule="auto"/>
              <w:jc w:val="center"/>
              <w:rPr>
                <w:rFonts w:ascii="Times New Roman" w:eastAsia="Calibri" w:hAnsi="Times New Roman" w:cs="Times New Roman"/>
                <w:color w:val="000000"/>
                <w:sz w:val="20"/>
                <w:szCs w:val="20"/>
              </w:rPr>
            </w:pPr>
            <w:r w:rsidRPr="00551636">
              <w:rPr>
                <w:rFonts w:ascii="Times New Roman" w:eastAsia="Calibri" w:hAnsi="Times New Roman" w:cs="Times New Roman"/>
                <w:color w:val="000000"/>
                <w:sz w:val="20"/>
                <w:szCs w:val="20"/>
              </w:rPr>
              <w:t>50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kern w:val="1"/>
                <w:sz w:val="20"/>
                <w:szCs w:val="20"/>
              </w:rPr>
            </w:pPr>
          </w:p>
        </w:tc>
      </w:tr>
      <w:tr w:rsidR="00551636" w:rsidRPr="00551636" w:rsidTr="00542DC5">
        <w:trPr>
          <w:cantSplit/>
          <w:trHeight w:val="279"/>
          <w:jc w:val="center"/>
        </w:trPr>
        <w:tc>
          <w:tcPr>
            <w:tcW w:w="624" w:type="dxa"/>
            <w:vMerge/>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Ручьи</w:t>
            </w:r>
          </w:p>
        </w:tc>
        <w:tc>
          <w:tcPr>
            <w:tcW w:w="2009" w:type="dxa"/>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50 м</w:t>
            </w:r>
          </w:p>
        </w:tc>
        <w:tc>
          <w:tcPr>
            <w:tcW w:w="2597" w:type="dxa"/>
            <w:vMerge/>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p>
        </w:tc>
      </w:tr>
      <w:tr w:rsidR="00551636" w:rsidRPr="00551636" w:rsidTr="00542DC5">
        <w:trPr>
          <w:cantSplit/>
          <w:trHeight w:val="581"/>
          <w:jc w:val="center"/>
        </w:trPr>
        <w:tc>
          <w:tcPr>
            <w:tcW w:w="624" w:type="dxa"/>
            <w:vAlign w:val="center"/>
          </w:tcPr>
          <w:p w:rsidR="00551636" w:rsidRPr="00551636" w:rsidRDefault="00551636" w:rsidP="00551636">
            <w:pPr>
              <w:spacing w:after="0" w:line="240" w:lineRule="auto"/>
              <w:ind w:left="-6"/>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4</w:t>
            </w:r>
          </w:p>
        </w:tc>
        <w:tc>
          <w:tcPr>
            <w:tcW w:w="1854" w:type="dxa"/>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Зо</w:t>
            </w:r>
            <w:r w:rsidRPr="00551636">
              <w:rPr>
                <w:rFonts w:ascii="Times New Roman" w:eastAsia="Times New Roman" w:hAnsi="Times New Roman" w:cs="Kudriashov"/>
                <w:sz w:val="20"/>
                <w:szCs w:val="20"/>
                <w:lang w:eastAsia="ru-RU"/>
              </w:rPr>
              <w:t>ны санитарной охраны источников и водопроводов питьевого назначения</w:t>
            </w: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Водозаборные сооружения (1 пояс санитарной охраны)</w:t>
            </w:r>
          </w:p>
        </w:tc>
        <w:tc>
          <w:tcPr>
            <w:tcW w:w="2009" w:type="dxa"/>
            <w:vAlign w:val="center"/>
          </w:tcPr>
          <w:p w:rsidR="00551636" w:rsidRPr="00551636" w:rsidRDefault="00551636" w:rsidP="00551636">
            <w:pPr>
              <w:spacing w:after="0" w:line="240" w:lineRule="auto"/>
              <w:jc w:val="center"/>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50м</w:t>
            </w:r>
          </w:p>
        </w:tc>
        <w:tc>
          <w:tcPr>
            <w:tcW w:w="2597" w:type="dxa"/>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СанПиН 2.1.4.1110-02 "Зоны санитарной охраны источников водоснабжения и водопроводов питьевого назначения"</w:t>
            </w:r>
          </w:p>
        </w:tc>
      </w:tr>
      <w:tr w:rsidR="00551636" w:rsidRPr="00551636" w:rsidTr="00542DC5">
        <w:trPr>
          <w:cantSplit/>
          <w:trHeight w:val="581"/>
          <w:jc w:val="center"/>
        </w:trPr>
        <w:tc>
          <w:tcPr>
            <w:tcW w:w="624" w:type="dxa"/>
            <w:vMerge w:val="restart"/>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5</w:t>
            </w:r>
          </w:p>
        </w:tc>
        <w:tc>
          <w:tcPr>
            <w:tcW w:w="1854" w:type="dxa"/>
            <w:vMerge w:val="restart"/>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r w:rsidRPr="00551636">
              <w:rPr>
                <w:rFonts w:ascii="Times New Roman" w:eastAsia="Times New Roman" w:hAnsi="Times New Roman" w:cs="Times New Roman"/>
                <w:color w:val="000000"/>
                <w:sz w:val="20"/>
                <w:szCs w:val="20"/>
                <w:lang w:eastAsia="ru-RU"/>
              </w:rPr>
              <w:t>Особо охраняемые природные территории</w:t>
            </w:r>
          </w:p>
        </w:tc>
        <w:tc>
          <w:tcPr>
            <w:tcW w:w="2728" w:type="dxa"/>
            <w:vAlign w:val="center"/>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Национальный парк «</w:t>
            </w:r>
            <w:proofErr w:type="spellStart"/>
            <w:r w:rsidRPr="00551636">
              <w:rPr>
                <w:rFonts w:ascii="Times New Roman" w:eastAsia="Times New Roman" w:hAnsi="Times New Roman" w:cs="Times New Roman"/>
                <w:sz w:val="20"/>
                <w:szCs w:val="20"/>
                <w:lang w:eastAsia="ru-RU"/>
              </w:rPr>
              <w:t>Алханай</w:t>
            </w:r>
            <w:proofErr w:type="spellEnd"/>
            <w:r w:rsidRPr="00551636">
              <w:rPr>
                <w:rFonts w:ascii="Times New Roman" w:eastAsia="Times New Roman" w:hAnsi="Times New Roman" w:cs="Times New Roman"/>
                <w:sz w:val="20"/>
                <w:szCs w:val="20"/>
                <w:lang w:eastAsia="ru-RU"/>
              </w:rPr>
              <w:t>»</w:t>
            </w:r>
          </w:p>
        </w:tc>
        <w:tc>
          <w:tcPr>
            <w:tcW w:w="2009" w:type="dxa"/>
            <w:vAlign w:val="center"/>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Часть территории сельского поселения</w:t>
            </w:r>
          </w:p>
        </w:tc>
        <w:tc>
          <w:tcPr>
            <w:tcW w:w="2597" w:type="dxa"/>
          </w:tcPr>
          <w:p w:rsidR="00551636" w:rsidRPr="00551636" w:rsidRDefault="00551636" w:rsidP="00551636">
            <w:pPr>
              <w:autoSpaceDE w:val="0"/>
              <w:autoSpaceDN w:val="0"/>
              <w:adjustRightInd w:val="0"/>
              <w:spacing w:after="0" w:line="240" w:lineRule="auto"/>
              <w:rPr>
                <w:rFonts w:ascii="Times New Roman" w:eastAsia="Calibri" w:hAnsi="Times New Roman" w:cs="Times New Roman"/>
                <w:bCs/>
                <w:color w:val="000000"/>
                <w:sz w:val="20"/>
                <w:szCs w:val="20"/>
              </w:rPr>
            </w:pPr>
            <w:r w:rsidRPr="00551636">
              <w:rPr>
                <w:rFonts w:ascii="Times New Roman" w:eastAsia="Calibri" w:hAnsi="Times New Roman" w:cs="Times New Roman"/>
                <w:bCs/>
                <w:color w:val="000000"/>
                <w:sz w:val="20"/>
                <w:szCs w:val="20"/>
              </w:rPr>
              <w:t xml:space="preserve">Положение о </w:t>
            </w:r>
            <w:proofErr w:type="gramStart"/>
            <w:r w:rsidRPr="00551636">
              <w:rPr>
                <w:rFonts w:ascii="Times New Roman" w:eastAsia="Calibri" w:hAnsi="Times New Roman" w:cs="Times New Roman"/>
                <w:bCs/>
                <w:color w:val="000000"/>
                <w:sz w:val="20"/>
                <w:szCs w:val="20"/>
              </w:rPr>
              <w:t>федеральном</w:t>
            </w:r>
            <w:proofErr w:type="gramEnd"/>
          </w:p>
          <w:p w:rsidR="00551636" w:rsidRPr="00551636" w:rsidRDefault="00551636" w:rsidP="00551636">
            <w:pPr>
              <w:autoSpaceDE w:val="0"/>
              <w:autoSpaceDN w:val="0"/>
              <w:adjustRightInd w:val="0"/>
              <w:spacing w:after="0" w:line="240" w:lineRule="auto"/>
              <w:rPr>
                <w:rFonts w:ascii="Times New Roman" w:eastAsia="Calibri" w:hAnsi="Times New Roman" w:cs="Times New Roman"/>
                <w:color w:val="000000"/>
                <w:sz w:val="20"/>
                <w:szCs w:val="20"/>
              </w:rPr>
            </w:pPr>
            <w:r w:rsidRPr="00551636">
              <w:rPr>
                <w:rFonts w:ascii="Times New Roman" w:eastAsia="Calibri" w:hAnsi="Times New Roman" w:cs="Times New Roman"/>
                <w:bCs/>
                <w:color w:val="000000"/>
                <w:sz w:val="20"/>
                <w:szCs w:val="20"/>
              </w:rPr>
              <w:t xml:space="preserve">государственном </w:t>
            </w:r>
            <w:proofErr w:type="gramStart"/>
            <w:r w:rsidRPr="00551636">
              <w:rPr>
                <w:rFonts w:ascii="Times New Roman" w:eastAsia="Calibri" w:hAnsi="Times New Roman" w:cs="Times New Roman"/>
                <w:bCs/>
                <w:color w:val="000000"/>
                <w:sz w:val="20"/>
                <w:szCs w:val="20"/>
              </w:rPr>
              <w:t>учреждении</w:t>
            </w:r>
            <w:proofErr w:type="gramEnd"/>
          </w:p>
          <w:p w:rsidR="00551636" w:rsidRPr="00551636" w:rsidRDefault="00551636" w:rsidP="00551636">
            <w:pPr>
              <w:autoSpaceDE w:val="0"/>
              <w:autoSpaceDN w:val="0"/>
              <w:adjustRightInd w:val="0"/>
              <w:spacing w:after="0" w:line="240" w:lineRule="auto"/>
              <w:rPr>
                <w:rFonts w:ascii="Times New Roman" w:eastAsia="Calibri" w:hAnsi="Times New Roman" w:cs="Times New Roman"/>
                <w:bCs/>
                <w:color w:val="000000"/>
                <w:sz w:val="20"/>
                <w:szCs w:val="20"/>
              </w:rPr>
            </w:pPr>
            <w:r w:rsidRPr="00551636">
              <w:rPr>
                <w:rFonts w:ascii="Times New Roman" w:eastAsia="Calibri" w:hAnsi="Times New Roman" w:cs="Times New Roman"/>
                <w:bCs/>
                <w:color w:val="000000"/>
                <w:sz w:val="20"/>
                <w:szCs w:val="20"/>
              </w:rPr>
              <w:t xml:space="preserve">"Национальный </w:t>
            </w:r>
            <w:proofErr w:type="spellStart"/>
            <w:r w:rsidRPr="00551636">
              <w:rPr>
                <w:rFonts w:ascii="Times New Roman" w:eastAsia="Calibri" w:hAnsi="Times New Roman" w:cs="Times New Roman"/>
                <w:bCs/>
                <w:color w:val="000000"/>
                <w:sz w:val="20"/>
                <w:szCs w:val="20"/>
              </w:rPr>
              <w:t>пар</w:t>
            </w:r>
            <w:proofErr w:type="gramStart"/>
            <w:r w:rsidRPr="00551636">
              <w:rPr>
                <w:rFonts w:ascii="Times New Roman" w:eastAsia="Calibri" w:hAnsi="Times New Roman" w:cs="Times New Roman"/>
                <w:bCs/>
                <w:color w:val="000000"/>
                <w:sz w:val="20"/>
                <w:szCs w:val="20"/>
              </w:rPr>
              <w:t>к"</w:t>
            </w:r>
            <w:proofErr w:type="gramEnd"/>
            <w:r w:rsidRPr="00551636">
              <w:rPr>
                <w:rFonts w:ascii="Times New Roman" w:eastAsia="Calibri" w:hAnsi="Times New Roman" w:cs="Times New Roman"/>
                <w:bCs/>
                <w:color w:val="000000"/>
                <w:sz w:val="20"/>
                <w:szCs w:val="20"/>
              </w:rPr>
              <w:t>Алханай</w:t>
            </w:r>
            <w:proofErr w:type="spellEnd"/>
            <w:r w:rsidRPr="00551636">
              <w:rPr>
                <w:rFonts w:ascii="Times New Roman" w:eastAsia="Calibri" w:hAnsi="Times New Roman" w:cs="Times New Roman"/>
                <w:bCs/>
                <w:color w:val="000000"/>
                <w:sz w:val="20"/>
                <w:szCs w:val="20"/>
              </w:rPr>
              <w:t>"</w:t>
            </w:r>
          </w:p>
          <w:p w:rsidR="00551636" w:rsidRPr="00551636" w:rsidRDefault="00551636" w:rsidP="00551636">
            <w:pPr>
              <w:autoSpaceDE w:val="0"/>
              <w:autoSpaceDN w:val="0"/>
              <w:adjustRightInd w:val="0"/>
              <w:spacing w:after="0" w:line="240" w:lineRule="auto"/>
              <w:rPr>
                <w:rFonts w:ascii="Times New Roman" w:eastAsia="Calibri" w:hAnsi="Times New Roman" w:cs="Times New Roman"/>
                <w:color w:val="000000"/>
                <w:sz w:val="20"/>
                <w:szCs w:val="20"/>
              </w:rPr>
            </w:pPr>
            <w:proofErr w:type="gramStart"/>
            <w:r w:rsidRPr="00551636">
              <w:rPr>
                <w:rFonts w:ascii="Times New Roman" w:eastAsia="Calibri" w:hAnsi="Times New Roman" w:cs="Times New Roman"/>
                <w:bCs/>
                <w:color w:val="000000"/>
                <w:sz w:val="20"/>
                <w:szCs w:val="20"/>
              </w:rPr>
              <w:t>(в ред. Приказа МПР РФ от 17.03.2005 №66,</w:t>
            </w:r>
            <w:proofErr w:type="gramEnd"/>
          </w:p>
          <w:p w:rsidR="00551636" w:rsidRPr="00551636" w:rsidRDefault="00551636" w:rsidP="00551636">
            <w:pPr>
              <w:widowControl w:val="0"/>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proofErr w:type="gramStart"/>
            <w:r w:rsidRPr="00551636">
              <w:rPr>
                <w:rFonts w:ascii="Times New Roman" w:eastAsia="Times New Roman" w:hAnsi="Times New Roman" w:cs="Times New Roman"/>
                <w:bCs/>
                <w:sz w:val="20"/>
                <w:szCs w:val="20"/>
                <w:lang w:eastAsia="ru-RU"/>
              </w:rPr>
              <w:t>Приказов Минприроды РФ от 27.02.2009 №48, от 26.03.2009 №72, от 29.07.2010 №286)</w:t>
            </w:r>
            <w:proofErr w:type="gramEnd"/>
          </w:p>
        </w:tc>
      </w:tr>
      <w:tr w:rsidR="00551636" w:rsidRPr="00551636" w:rsidTr="00542DC5">
        <w:trPr>
          <w:cantSplit/>
          <w:trHeight w:val="2334"/>
          <w:jc w:val="center"/>
        </w:trPr>
        <w:tc>
          <w:tcPr>
            <w:tcW w:w="624" w:type="dxa"/>
            <w:vMerge/>
            <w:vAlign w:val="center"/>
          </w:tcPr>
          <w:p w:rsidR="00551636" w:rsidRPr="00551636" w:rsidRDefault="00551636" w:rsidP="00551636">
            <w:pPr>
              <w:spacing w:after="0" w:line="240" w:lineRule="auto"/>
              <w:jc w:val="center"/>
              <w:rPr>
                <w:rFonts w:ascii="Times New Roman" w:eastAsia="Times New Roman" w:hAnsi="Times New Roman" w:cs="Times New Roman"/>
                <w:color w:val="000000"/>
                <w:sz w:val="20"/>
                <w:szCs w:val="20"/>
                <w:lang w:eastAsia="ru-RU"/>
              </w:rPr>
            </w:pPr>
          </w:p>
        </w:tc>
        <w:tc>
          <w:tcPr>
            <w:tcW w:w="1854" w:type="dxa"/>
            <w:vMerge/>
            <w:vAlign w:val="center"/>
          </w:tcPr>
          <w:p w:rsidR="00551636" w:rsidRPr="00551636" w:rsidRDefault="00551636" w:rsidP="00551636">
            <w:pPr>
              <w:spacing w:after="0" w:line="240" w:lineRule="auto"/>
              <w:rPr>
                <w:rFonts w:ascii="Times New Roman" w:eastAsia="Times New Roman" w:hAnsi="Times New Roman" w:cs="Times New Roman"/>
                <w:color w:val="000000"/>
                <w:sz w:val="20"/>
                <w:szCs w:val="20"/>
                <w:lang w:eastAsia="ru-RU"/>
              </w:rPr>
            </w:pPr>
          </w:p>
        </w:tc>
        <w:tc>
          <w:tcPr>
            <w:tcW w:w="2728" w:type="dxa"/>
          </w:tcPr>
          <w:p w:rsidR="00551636" w:rsidRPr="00551636" w:rsidRDefault="00551636" w:rsidP="00551636">
            <w:pPr>
              <w:spacing w:after="0"/>
              <w:rPr>
                <w:rFonts w:ascii="Times New Roman" w:eastAsia="Times New Roman" w:hAnsi="Times New Roman" w:cs="Times New Roman"/>
                <w:sz w:val="20"/>
                <w:szCs w:val="20"/>
                <w:lang w:eastAsia="ru-RU"/>
              </w:rPr>
            </w:pPr>
            <w:r w:rsidRPr="00551636">
              <w:rPr>
                <w:rFonts w:ascii="Times New Roman" w:eastAsia="Times New Roman" w:hAnsi="Times New Roman" w:cs="Times New Roman"/>
                <w:bCs/>
                <w:sz w:val="20"/>
                <w:szCs w:val="20"/>
                <w:lang w:eastAsia="ru-RU"/>
              </w:rPr>
              <w:t>Государственный природный заказник «</w:t>
            </w:r>
            <w:proofErr w:type="spellStart"/>
            <w:r w:rsidRPr="00551636">
              <w:rPr>
                <w:rFonts w:ascii="Times New Roman" w:eastAsia="Times New Roman" w:hAnsi="Times New Roman" w:cs="Times New Roman"/>
                <w:bCs/>
                <w:sz w:val="20"/>
                <w:szCs w:val="20"/>
                <w:lang w:eastAsia="ru-RU"/>
              </w:rPr>
              <w:t>Оленгуйский</w:t>
            </w:r>
            <w:proofErr w:type="spellEnd"/>
            <w:r w:rsidRPr="00551636">
              <w:rPr>
                <w:rFonts w:ascii="Times New Roman" w:eastAsia="Times New Roman" w:hAnsi="Times New Roman" w:cs="Times New Roman"/>
                <w:bCs/>
                <w:sz w:val="20"/>
                <w:szCs w:val="20"/>
                <w:lang w:eastAsia="ru-RU"/>
              </w:rPr>
              <w:t>»</w:t>
            </w:r>
          </w:p>
        </w:tc>
        <w:tc>
          <w:tcPr>
            <w:tcW w:w="2009" w:type="dxa"/>
            <w:vAlign w:val="center"/>
          </w:tcPr>
          <w:p w:rsidR="00551636" w:rsidRPr="00551636" w:rsidRDefault="00551636" w:rsidP="00551636">
            <w:pPr>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Часть территории сельского поселения</w:t>
            </w:r>
          </w:p>
        </w:tc>
        <w:tc>
          <w:tcPr>
            <w:tcW w:w="2597" w:type="dxa"/>
          </w:tcPr>
          <w:p w:rsidR="00551636" w:rsidRPr="00551636" w:rsidRDefault="00551636" w:rsidP="00551636">
            <w:pPr>
              <w:tabs>
                <w:tab w:val="left" w:pos="180"/>
              </w:tabs>
              <w:spacing w:after="0" w:line="240" w:lineRule="auto"/>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Положение о государственном природном заказнике регионального значения «</w:t>
            </w:r>
            <w:proofErr w:type="spellStart"/>
            <w:r w:rsidRPr="00551636">
              <w:rPr>
                <w:rFonts w:ascii="Times New Roman" w:eastAsia="Times New Roman" w:hAnsi="Times New Roman" w:cs="Times New Roman"/>
                <w:sz w:val="20"/>
                <w:szCs w:val="20"/>
                <w:lang w:eastAsia="ru-RU"/>
              </w:rPr>
              <w:t>Оленгуйский</w:t>
            </w:r>
            <w:proofErr w:type="spellEnd"/>
            <w:r w:rsidRPr="00551636">
              <w:rPr>
                <w:rFonts w:ascii="Times New Roman" w:eastAsia="Times New Roman" w:hAnsi="Times New Roman" w:cs="Times New Roman"/>
                <w:sz w:val="20"/>
                <w:szCs w:val="20"/>
                <w:lang w:eastAsia="ru-RU"/>
              </w:rPr>
              <w:t>» (утв. Постановлением Правительства Забайкальского края от 30.10.2012 №472)</w:t>
            </w:r>
          </w:p>
        </w:tc>
      </w:tr>
    </w:tbl>
    <w:p w:rsidR="00551636" w:rsidRPr="00551636" w:rsidRDefault="00551636" w:rsidP="00551636">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0"/>
          <w:szCs w:val="20"/>
          <w:lang w:eastAsia="ru-RU"/>
        </w:rPr>
      </w:pP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1. Границы зон с особыми условиями использования территорий отображены в соответствии с генеральным планом сельского поселения «Бальзино».</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2. Виды и размеры зон с особыми условиями использования территорий могут уточняться посредством последовательного внесения изменений в настоящие Правила.</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3. В случае</w:t>
      </w:r>
      <w:proofErr w:type="gramStart"/>
      <w:r w:rsidRPr="00551636">
        <w:rPr>
          <w:rFonts w:ascii="Times New Roman" w:eastAsia="Times New Roman" w:hAnsi="Times New Roman" w:cs="Times New Roman"/>
          <w:sz w:val="20"/>
          <w:szCs w:val="20"/>
          <w:lang w:eastAsia="ru-RU"/>
        </w:rPr>
        <w:t>,</w:t>
      </w:r>
      <w:proofErr w:type="gramEnd"/>
      <w:r w:rsidRPr="00551636">
        <w:rPr>
          <w:rFonts w:ascii="Times New Roman" w:eastAsia="Times New Roman" w:hAnsi="Times New Roman" w:cs="Times New Roman"/>
          <w:sz w:val="20"/>
          <w:szCs w:val="20"/>
          <w:lang w:eastAsia="ru-RU"/>
        </w:rPr>
        <w:t xml:space="preserve"> если земельный участок расположен в границах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установленных статьями 13-21 настоящих Правил, и ограничений, указанных в настоящей статье.</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4. </w:t>
      </w:r>
      <w:proofErr w:type="gramStart"/>
      <w:r w:rsidRPr="00551636">
        <w:rPr>
          <w:rFonts w:ascii="Times New Roman" w:eastAsia="Times New Roman" w:hAnsi="Times New Roman" w:cs="Times New Roman"/>
          <w:sz w:val="20"/>
          <w:szCs w:val="20"/>
          <w:lang w:eastAsia="ru-RU"/>
        </w:rPr>
        <w:t>Ограничения использования земельных участков и объектов капитального строительства в границах санитарных, защитных, санитарно-защитных, зон санитарной охраны устанавливаются в целях уменьшения негативного (вредного) воздействия на человека и окружающую природную среду предприятий, транспортных коммуникаций, линий электропередач, в том числе факторов физического воздействия - шума, электромагнитных волн, а также в целях обеспечения безопасности объектов, для которых данные зоны установлены.</w:t>
      </w:r>
      <w:proofErr w:type="gramEnd"/>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Ограничения использования земельных участков и объектов капитального строительства на территории данных зон определяются режимами использования, устанавливаемыми в соответствии с законодательством Российской Федерации в области санитарно-эпидемиологического благополучия населения.</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5. Ограничения использования земельных участков и объектов капитального строительства в границах </w:t>
      </w:r>
      <w:proofErr w:type="spellStart"/>
      <w:r w:rsidRPr="00551636">
        <w:rPr>
          <w:rFonts w:ascii="Times New Roman" w:eastAsia="Times New Roman" w:hAnsi="Times New Roman" w:cs="Times New Roman"/>
          <w:sz w:val="20"/>
          <w:szCs w:val="20"/>
          <w:lang w:eastAsia="ru-RU"/>
        </w:rPr>
        <w:t>водоохранных</w:t>
      </w:r>
      <w:proofErr w:type="spellEnd"/>
      <w:r w:rsidRPr="00551636">
        <w:rPr>
          <w:rFonts w:ascii="Times New Roman" w:eastAsia="Times New Roman" w:hAnsi="Times New Roman" w:cs="Times New Roman"/>
          <w:sz w:val="20"/>
          <w:szCs w:val="20"/>
          <w:lang w:eastAsia="ru-RU"/>
        </w:rPr>
        <w:t xml:space="preserve"> зон и прибрежных защитных полос определяются режимами, установленными водным законодательством Российской Федерации.</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В границах </w:t>
      </w:r>
      <w:proofErr w:type="spellStart"/>
      <w:r w:rsidRPr="00551636">
        <w:rPr>
          <w:rFonts w:ascii="Times New Roman" w:eastAsia="Times New Roman" w:hAnsi="Times New Roman" w:cs="Times New Roman"/>
          <w:sz w:val="20"/>
          <w:szCs w:val="20"/>
          <w:lang w:eastAsia="ru-RU"/>
        </w:rPr>
        <w:t>водоохранных</w:t>
      </w:r>
      <w:proofErr w:type="spellEnd"/>
      <w:r w:rsidRPr="00551636">
        <w:rPr>
          <w:rFonts w:ascii="Times New Roman" w:eastAsia="Times New Roman" w:hAnsi="Times New Roman" w:cs="Times New Roman"/>
          <w:sz w:val="20"/>
          <w:szCs w:val="20"/>
          <w:lang w:eastAsia="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Российской Федерации и законодательством Российской Федерации в области охраны окружающей среды.</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6. В случае расположения земельных участков в зонах затопления паводковыми водами, в том числе в зоне затопления 1% обеспеченности, на земельные участки и объекты капитального строительства распространяется действие ограничений по условиям, установленным законодательством Российской Федерации в области защиты населения и территорий от чрезвычайных ситуаций.</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В зонах затопления 1% обеспеченности использование земельных участков для размещения объектов капитального строительства без проведения инженерной подготовки территории (путем подсыпки, намыва, обвалования грунтом и иными способами) не допускается.</w:t>
      </w:r>
    </w:p>
    <w:p w:rsidR="00551636" w:rsidRPr="00551636" w:rsidRDefault="00551636" w:rsidP="0055163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551636">
        <w:rPr>
          <w:rFonts w:ascii="Times New Roman" w:eastAsia="Times New Roman" w:hAnsi="Times New Roman" w:cs="Times New Roman"/>
          <w:sz w:val="20"/>
          <w:szCs w:val="20"/>
          <w:lang w:eastAsia="ru-RU"/>
        </w:rPr>
        <w:t xml:space="preserve">7. Наличие несоответствующего градостроительному регламенту земельного участка/объекта капитального строительства не является препятствием для реализации намерений правообладателей смежных, иных близлежащих земельных участков использовать принадлежащие им земельные участки в соответствии с градостроительным регламентом, установленным </w:t>
      </w:r>
      <w:hyperlink w:anchor="Par240" w:history="1">
        <w:r w:rsidRPr="00551636">
          <w:rPr>
            <w:rFonts w:ascii="Times New Roman" w:eastAsia="Times New Roman" w:hAnsi="Times New Roman" w:cs="Times New Roman"/>
            <w:sz w:val="20"/>
            <w:szCs w:val="20"/>
            <w:lang w:eastAsia="ru-RU"/>
          </w:rPr>
          <w:t>главой 3</w:t>
        </w:r>
      </w:hyperlink>
      <w:r w:rsidRPr="00551636">
        <w:rPr>
          <w:rFonts w:ascii="Times New Roman" w:eastAsia="Times New Roman" w:hAnsi="Times New Roman" w:cs="Times New Roman"/>
          <w:sz w:val="20"/>
          <w:szCs w:val="20"/>
          <w:lang w:eastAsia="ru-RU"/>
        </w:rPr>
        <w:t xml:space="preserve"> настоящих Правил.</w:t>
      </w:r>
    </w:p>
    <w:p w:rsidR="00746BCD" w:rsidRPr="00551636" w:rsidRDefault="00746BCD">
      <w:pPr>
        <w:rPr>
          <w:sz w:val="20"/>
          <w:szCs w:val="20"/>
        </w:rPr>
      </w:pPr>
    </w:p>
    <w:sectPr w:rsidR="00746BCD" w:rsidRPr="005516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ET">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Kudriashov">
    <w:charset w:val="00"/>
    <w:family w:val="auto"/>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92B6B"/>
    <w:multiLevelType w:val="hybridMultilevel"/>
    <w:tmpl w:val="F20C4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2137F9"/>
    <w:multiLevelType w:val="hybridMultilevel"/>
    <w:tmpl w:val="CB8A1152"/>
    <w:lvl w:ilvl="0" w:tplc="D41E051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A0D543E"/>
    <w:multiLevelType w:val="multilevel"/>
    <w:tmpl w:val="0E44C6B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3F555CCF"/>
    <w:multiLevelType w:val="hybridMultilevel"/>
    <w:tmpl w:val="53F67E50"/>
    <w:lvl w:ilvl="0" w:tplc="506CCA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16E32CC"/>
    <w:multiLevelType w:val="hybridMultilevel"/>
    <w:tmpl w:val="B4A0DEF6"/>
    <w:lvl w:ilvl="0" w:tplc="308230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0E25F45"/>
    <w:multiLevelType w:val="hybridMultilevel"/>
    <w:tmpl w:val="8FF8AAF6"/>
    <w:lvl w:ilvl="0" w:tplc="240E7BDE">
      <w:start w:val="1"/>
      <w:numFmt w:val="decimal"/>
      <w:lvlText w:val="%1."/>
      <w:lvlJc w:val="left"/>
      <w:pPr>
        <w:ind w:left="1289"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36"/>
    <w:rsid w:val="00551636"/>
    <w:rsid w:val="00746BCD"/>
    <w:rsid w:val="00BB2297"/>
    <w:rsid w:val="00DC17BA"/>
    <w:rsid w:val="00E94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uiPriority="0" w:qFormat="1"/>
    <w:lsdException w:name="heading 8" w:uiPriority="9" w:qFormat="1"/>
    <w:lsdException w:name="heading 9" w:uiPriority="9" w:qFormat="1"/>
    <w:lsdException w:name="toc 1" w:uiPriority="0"/>
    <w:lsdException w:name="toc 2"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5163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5163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55163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55163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rsid w:val="00551636"/>
    <w:pPr>
      <w:keepNext/>
      <w:keepLines/>
      <w:spacing w:before="200" w:after="0"/>
      <w:outlineLvl w:val="4"/>
    </w:pPr>
    <w:rPr>
      <w:rFonts w:ascii="Cambria" w:eastAsia="Times New Roman" w:hAnsi="Cambria" w:cs="Times New Roman"/>
      <w:color w:val="243F60"/>
      <w:sz w:val="24"/>
      <w:szCs w:val="24"/>
      <w:lang w:eastAsia="ru-RU"/>
    </w:rPr>
  </w:style>
  <w:style w:type="paragraph" w:styleId="6">
    <w:name w:val="heading 6"/>
    <w:basedOn w:val="a"/>
    <w:next w:val="a"/>
    <w:link w:val="60"/>
    <w:uiPriority w:val="99"/>
    <w:qFormat/>
    <w:rsid w:val="00551636"/>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551636"/>
    <w:pPr>
      <w:spacing w:before="240" w:after="60"/>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1636"/>
    <w:rPr>
      <w:rFonts w:ascii="Arial" w:eastAsia="Times New Roman" w:hAnsi="Arial" w:cs="Arial"/>
      <w:b/>
      <w:bCs/>
      <w:kern w:val="32"/>
      <w:sz w:val="32"/>
      <w:szCs w:val="32"/>
      <w:lang w:eastAsia="ru-RU"/>
    </w:rPr>
  </w:style>
  <w:style w:type="character" w:customStyle="1" w:styleId="20">
    <w:name w:val="Заголовок 2 Знак"/>
    <w:basedOn w:val="a0"/>
    <w:link w:val="2"/>
    <w:rsid w:val="00551636"/>
    <w:rPr>
      <w:rFonts w:ascii="Arial" w:eastAsia="Times New Roman" w:hAnsi="Arial" w:cs="Arial"/>
      <w:b/>
      <w:bCs/>
      <w:i/>
      <w:iCs/>
      <w:sz w:val="28"/>
      <w:szCs w:val="28"/>
      <w:lang w:eastAsia="ru-RU"/>
    </w:rPr>
  </w:style>
  <w:style w:type="character" w:customStyle="1" w:styleId="30">
    <w:name w:val="Заголовок 3 Знак"/>
    <w:basedOn w:val="a0"/>
    <w:link w:val="3"/>
    <w:rsid w:val="00551636"/>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551636"/>
    <w:rPr>
      <w:rFonts w:ascii="Times New Roman" w:eastAsia="Times New Roman" w:hAnsi="Times New Roman" w:cs="Times New Roman"/>
      <w:b/>
      <w:bCs/>
      <w:sz w:val="28"/>
      <w:szCs w:val="28"/>
      <w:lang w:eastAsia="ru-RU"/>
    </w:rPr>
  </w:style>
  <w:style w:type="paragraph" w:customStyle="1" w:styleId="51">
    <w:name w:val="Заголовок 51"/>
    <w:basedOn w:val="a"/>
    <w:next w:val="a"/>
    <w:uiPriority w:val="9"/>
    <w:unhideWhenUsed/>
    <w:qFormat/>
    <w:rsid w:val="00551636"/>
    <w:pPr>
      <w:keepNext/>
      <w:keepLines/>
      <w:spacing w:before="200" w:after="0" w:line="240" w:lineRule="auto"/>
      <w:outlineLvl w:val="4"/>
    </w:pPr>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551636"/>
    <w:rPr>
      <w:rFonts w:ascii="Times New Roman" w:eastAsia="Times New Roman" w:hAnsi="Times New Roman" w:cs="Times New Roman"/>
      <w:b/>
      <w:bCs/>
      <w:lang w:eastAsia="ru-RU"/>
    </w:rPr>
  </w:style>
  <w:style w:type="character" w:customStyle="1" w:styleId="70">
    <w:name w:val="Заголовок 7 Знак"/>
    <w:basedOn w:val="a0"/>
    <w:link w:val="7"/>
    <w:rsid w:val="0055163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551636"/>
  </w:style>
  <w:style w:type="character" w:customStyle="1" w:styleId="50">
    <w:name w:val="Заголовок 5 Знак"/>
    <w:basedOn w:val="a0"/>
    <w:link w:val="5"/>
    <w:uiPriority w:val="9"/>
    <w:rsid w:val="00551636"/>
    <w:rPr>
      <w:rFonts w:ascii="Cambria" w:eastAsia="Times New Roman" w:hAnsi="Cambria" w:cs="Times New Roman"/>
      <w:color w:val="243F60"/>
      <w:sz w:val="24"/>
      <w:szCs w:val="24"/>
      <w:lang w:eastAsia="ru-RU"/>
    </w:rPr>
  </w:style>
  <w:style w:type="paragraph" w:styleId="a3">
    <w:name w:val="Body Text"/>
    <w:aliases w:val="bt,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Основной текст1,Знак"/>
    <w:basedOn w:val="a"/>
    <w:link w:val="a4"/>
    <w:rsid w:val="00551636"/>
    <w:pPr>
      <w:spacing w:after="0" w:line="240" w:lineRule="auto"/>
      <w:jc w:val="center"/>
    </w:pPr>
    <w:rPr>
      <w:rFonts w:ascii="Times New Roman" w:eastAsia="Times New Roman" w:hAnsi="Times New Roman" w:cs="Times New Roman"/>
      <w:b/>
      <w:sz w:val="26"/>
      <w:szCs w:val="20"/>
      <w:lang w:eastAsia="ru-RU"/>
    </w:rPr>
  </w:style>
  <w:style w:type="character" w:customStyle="1" w:styleId="a4">
    <w:name w:val="Основной текст Знак"/>
    <w:aliases w:val="bt Знак,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1"/>
    <w:basedOn w:val="a0"/>
    <w:link w:val="a3"/>
    <w:rsid w:val="00551636"/>
    <w:rPr>
      <w:rFonts w:ascii="Times New Roman" w:eastAsia="Times New Roman" w:hAnsi="Times New Roman" w:cs="Times New Roman"/>
      <w:b/>
      <w:sz w:val="26"/>
      <w:szCs w:val="20"/>
      <w:lang w:eastAsia="ru-RU"/>
    </w:rPr>
  </w:style>
  <w:style w:type="paragraph" w:styleId="a5">
    <w:name w:val="Body Text Indent"/>
    <w:basedOn w:val="a"/>
    <w:link w:val="a6"/>
    <w:rsid w:val="00551636"/>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551636"/>
    <w:rPr>
      <w:rFonts w:ascii="Times New Roman" w:eastAsia="Times New Roman" w:hAnsi="Times New Roman" w:cs="Times New Roman"/>
      <w:sz w:val="24"/>
      <w:szCs w:val="24"/>
      <w:lang w:eastAsia="ru-RU"/>
    </w:rPr>
  </w:style>
  <w:style w:type="paragraph" w:customStyle="1" w:styleId="ConsNormal">
    <w:name w:val="ConsNormal"/>
    <w:rsid w:val="005516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nhideWhenUsed/>
    <w:rsid w:val="0055163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51636"/>
    <w:rPr>
      <w:rFonts w:ascii="Times New Roman" w:eastAsia="Times New Roman" w:hAnsi="Times New Roman" w:cs="Times New Roman"/>
      <w:sz w:val="24"/>
      <w:szCs w:val="24"/>
      <w:lang w:eastAsia="ru-RU"/>
    </w:rPr>
  </w:style>
  <w:style w:type="character" w:customStyle="1" w:styleId="52">
    <w:name w:val="Знак Знак5"/>
    <w:basedOn w:val="a0"/>
    <w:rsid w:val="00551636"/>
    <w:rPr>
      <w:rFonts w:ascii="Arial" w:hAnsi="Arial" w:cs="Arial"/>
      <w:b/>
      <w:bCs/>
      <w:kern w:val="32"/>
      <w:sz w:val="32"/>
      <w:szCs w:val="32"/>
      <w:lang w:val="ru-RU" w:eastAsia="ru-RU" w:bidi="ar-SA"/>
    </w:rPr>
  </w:style>
  <w:style w:type="paragraph" w:customStyle="1" w:styleId="ConsCell">
    <w:name w:val="ConsCell"/>
    <w:rsid w:val="0055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55163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551636"/>
    <w:rPr>
      <w:rFonts w:ascii="Times New Roman" w:eastAsia="Times New Roman" w:hAnsi="Times New Roman" w:cs="Times New Roman"/>
      <w:sz w:val="16"/>
      <w:szCs w:val="16"/>
      <w:lang w:eastAsia="ru-RU"/>
    </w:rPr>
  </w:style>
  <w:style w:type="table" w:customStyle="1" w:styleId="12">
    <w:name w:val="Сетка таблицы1"/>
    <w:basedOn w:val="a1"/>
    <w:next w:val="a7"/>
    <w:uiPriority w:val="59"/>
    <w:rsid w:val="0055163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nformat">
    <w:name w:val="ConsNonformat"/>
    <w:rsid w:val="005516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55163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8">
    <w:name w:val="МОЕ"/>
    <w:basedOn w:val="a"/>
    <w:rsid w:val="00551636"/>
    <w:pPr>
      <w:spacing w:after="0" w:line="240" w:lineRule="auto"/>
      <w:ind w:firstLine="709"/>
      <w:jc w:val="both"/>
    </w:pPr>
    <w:rPr>
      <w:rFonts w:ascii="Times New Roman" w:eastAsia="Times New Roman" w:hAnsi="Times New Roman" w:cs="Times New Roman"/>
      <w:spacing w:val="10"/>
      <w:sz w:val="28"/>
      <w:szCs w:val="28"/>
      <w:lang w:eastAsia="ru-RU"/>
    </w:rPr>
  </w:style>
  <w:style w:type="paragraph" w:styleId="a9">
    <w:name w:val="header"/>
    <w:basedOn w:val="a"/>
    <w:link w:val="aa"/>
    <w:rsid w:val="005516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551636"/>
    <w:rPr>
      <w:rFonts w:ascii="Times New Roman" w:eastAsia="Times New Roman" w:hAnsi="Times New Roman" w:cs="Times New Roman"/>
      <w:sz w:val="24"/>
      <w:szCs w:val="24"/>
      <w:lang w:eastAsia="ru-RU"/>
    </w:rPr>
  </w:style>
  <w:style w:type="character" w:styleId="ab">
    <w:name w:val="page number"/>
    <w:basedOn w:val="a0"/>
    <w:rsid w:val="00551636"/>
  </w:style>
  <w:style w:type="paragraph" w:customStyle="1" w:styleId="ConsPlusNormal">
    <w:name w:val="ConsPlusNormal"/>
    <w:rsid w:val="005516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516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note text"/>
    <w:basedOn w:val="a"/>
    <w:link w:val="ad"/>
    <w:rsid w:val="00551636"/>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rsid w:val="00551636"/>
    <w:rPr>
      <w:rFonts w:ascii="Times New Roman" w:eastAsia="Times New Roman" w:hAnsi="Times New Roman" w:cs="Times New Roman"/>
      <w:sz w:val="20"/>
      <w:szCs w:val="20"/>
      <w:lang w:eastAsia="ru-RU"/>
    </w:rPr>
  </w:style>
  <w:style w:type="character" w:customStyle="1" w:styleId="ae">
    <w:name w:val="Знак Знак"/>
    <w:basedOn w:val="a0"/>
    <w:rsid w:val="00551636"/>
    <w:rPr>
      <w:lang w:val="ru-RU" w:eastAsia="ru-RU" w:bidi="ar-SA"/>
    </w:rPr>
  </w:style>
  <w:style w:type="character" w:customStyle="1" w:styleId="af">
    <w:name w:val="Гипертекстовая ссылка"/>
    <w:basedOn w:val="a0"/>
    <w:rsid w:val="00551636"/>
    <w:rPr>
      <w:b/>
      <w:bCs/>
      <w:color w:val="008000"/>
      <w:sz w:val="20"/>
      <w:szCs w:val="20"/>
      <w:u w:val="single"/>
    </w:rPr>
  </w:style>
  <w:style w:type="paragraph" w:styleId="af0">
    <w:name w:val="Plain Text"/>
    <w:basedOn w:val="a"/>
    <w:link w:val="af1"/>
    <w:rsid w:val="00551636"/>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0"/>
    <w:link w:val="af0"/>
    <w:rsid w:val="00551636"/>
    <w:rPr>
      <w:rFonts w:ascii="Courier New" w:eastAsia="Times New Roman" w:hAnsi="Courier New" w:cs="Times New Roman"/>
      <w:sz w:val="20"/>
      <w:szCs w:val="20"/>
      <w:lang w:eastAsia="ru-RU"/>
    </w:rPr>
  </w:style>
  <w:style w:type="paragraph" w:styleId="af2">
    <w:name w:val="Normal (Web)"/>
    <w:basedOn w:val="a"/>
    <w:uiPriority w:val="99"/>
    <w:rsid w:val="00551636"/>
    <w:pPr>
      <w:spacing w:before="30" w:after="30" w:line="240" w:lineRule="auto"/>
    </w:pPr>
    <w:rPr>
      <w:rFonts w:ascii="Arial" w:eastAsia="Times New Roman" w:hAnsi="Arial" w:cs="Arial"/>
      <w:sz w:val="18"/>
      <w:szCs w:val="18"/>
      <w:lang w:eastAsia="ru-RU"/>
    </w:rPr>
  </w:style>
  <w:style w:type="character" w:styleId="af3">
    <w:name w:val="Hyperlink"/>
    <w:basedOn w:val="a0"/>
    <w:rsid w:val="00551636"/>
    <w:rPr>
      <w:color w:val="0000FF"/>
      <w:u w:val="single"/>
    </w:rPr>
  </w:style>
  <w:style w:type="paragraph" w:styleId="13">
    <w:name w:val="toc 1"/>
    <w:basedOn w:val="a"/>
    <w:next w:val="a"/>
    <w:autoRedefine/>
    <w:rsid w:val="00551636"/>
    <w:pPr>
      <w:spacing w:before="120" w:after="120" w:line="240" w:lineRule="auto"/>
    </w:pPr>
    <w:rPr>
      <w:rFonts w:ascii="Times New Roman" w:eastAsia="Times New Roman" w:hAnsi="Times New Roman" w:cs="Times New Roman"/>
      <w:b/>
      <w:bCs/>
      <w:caps/>
      <w:sz w:val="20"/>
      <w:szCs w:val="20"/>
      <w:lang w:eastAsia="ru-RU"/>
    </w:rPr>
  </w:style>
  <w:style w:type="paragraph" w:styleId="af4">
    <w:name w:val="footer"/>
    <w:basedOn w:val="a"/>
    <w:link w:val="af5"/>
    <w:uiPriority w:val="99"/>
    <w:rsid w:val="005516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551636"/>
    <w:rPr>
      <w:rFonts w:ascii="Times New Roman" w:eastAsia="Times New Roman" w:hAnsi="Times New Roman" w:cs="Times New Roman"/>
      <w:sz w:val="24"/>
      <w:szCs w:val="24"/>
      <w:lang w:eastAsia="ru-RU"/>
    </w:rPr>
  </w:style>
  <w:style w:type="paragraph" w:customStyle="1" w:styleId="ConsPlusTitle">
    <w:name w:val="ConsPlusTitle"/>
    <w:rsid w:val="005516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55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551636"/>
    <w:pPr>
      <w:autoSpaceDE w:val="0"/>
      <w:autoSpaceDN w:val="0"/>
      <w:adjustRightInd w:val="0"/>
      <w:spacing w:after="0" w:line="240" w:lineRule="auto"/>
    </w:pPr>
    <w:rPr>
      <w:rFonts w:ascii="Arial" w:eastAsia="Times New Roman" w:hAnsi="Arial" w:cs="Arial"/>
      <w:b/>
      <w:bCs/>
      <w:lang w:eastAsia="ru-RU"/>
    </w:rPr>
  </w:style>
  <w:style w:type="paragraph" w:customStyle="1" w:styleId="af6">
    <w:name w:val="Стиль"/>
    <w:rsid w:val="005516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55163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551636"/>
    <w:rPr>
      <w:rFonts w:ascii="Times New Roman" w:eastAsia="Times New Roman" w:hAnsi="Times New Roman" w:cs="Times New Roman"/>
      <w:sz w:val="24"/>
      <w:szCs w:val="24"/>
      <w:lang w:eastAsia="ru-RU"/>
    </w:rPr>
  </w:style>
  <w:style w:type="paragraph" w:customStyle="1" w:styleId="af7">
    <w:name w:val="Îáû÷íûé"/>
    <w:rsid w:val="00551636"/>
    <w:pPr>
      <w:widowControl w:val="0"/>
      <w:spacing w:after="0" w:line="240" w:lineRule="auto"/>
    </w:pPr>
    <w:rPr>
      <w:rFonts w:ascii="TimesET" w:eastAsia="Times New Roman" w:hAnsi="TimesET" w:cs="Times New Roman"/>
      <w:sz w:val="20"/>
      <w:szCs w:val="20"/>
      <w:lang w:eastAsia="ru-RU"/>
    </w:rPr>
  </w:style>
  <w:style w:type="paragraph" w:customStyle="1" w:styleId="af8">
    <w:name w:val="Заголовок статьи"/>
    <w:basedOn w:val="a"/>
    <w:next w:val="a"/>
    <w:rsid w:val="00551636"/>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paragraph" w:customStyle="1" w:styleId="af9">
    <w:name w:val="Комментарий"/>
    <w:basedOn w:val="a"/>
    <w:next w:val="a"/>
    <w:rsid w:val="00551636"/>
    <w:pPr>
      <w:widowControl w:val="0"/>
      <w:autoSpaceDE w:val="0"/>
      <w:autoSpaceDN w:val="0"/>
      <w:adjustRightInd w:val="0"/>
      <w:spacing w:after="0" w:line="240" w:lineRule="auto"/>
      <w:ind w:left="170"/>
      <w:jc w:val="both"/>
    </w:pPr>
    <w:rPr>
      <w:rFonts w:ascii="Arial" w:eastAsia="Times New Roman" w:hAnsi="Arial" w:cs="Arial"/>
      <w:i/>
      <w:iCs/>
      <w:color w:val="800080"/>
      <w:sz w:val="26"/>
      <w:szCs w:val="26"/>
      <w:lang w:eastAsia="ru-RU"/>
    </w:rPr>
  </w:style>
  <w:style w:type="paragraph" w:customStyle="1" w:styleId="afa">
    <w:name w:val="Таблицы (моноширинный)"/>
    <w:basedOn w:val="a"/>
    <w:next w:val="a"/>
    <w:rsid w:val="00551636"/>
    <w:pPr>
      <w:widowControl w:val="0"/>
      <w:autoSpaceDE w:val="0"/>
      <w:autoSpaceDN w:val="0"/>
      <w:adjustRightInd w:val="0"/>
      <w:spacing w:after="0" w:line="240" w:lineRule="auto"/>
      <w:jc w:val="both"/>
    </w:pPr>
    <w:rPr>
      <w:rFonts w:ascii="Courier New" w:eastAsia="Times New Roman" w:hAnsi="Courier New" w:cs="Courier New"/>
      <w:sz w:val="26"/>
      <w:szCs w:val="26"/>
      <w:lang w:eastAsia="ru-RU"/>
    </w:rPr>
  </w:style>
  <w:style w:type="character" w:customStyle="1" w:styleId="afb">
    <w:name w:val="Схема документа Знак"/>
    <w:basedOn w:val="a0"/>
    <w:link w:val="afc"/>
    <w:semiHidden/>
    <w:rsid w:val="00551636"/>
    <w:rPr>
      <w:rFonts w:ascii="Tahoma" w:eastAsia="Times New Roman" w:hAnsi="Tahoma" w:cs="Tahoma"/>
      <w:sz w:val="20"/>
      <w:szCs w:val="20"/>
      <w:shd w:val="clear" w:color="auto" w:fill="000080"/>
      <w:lang w:eastAsia="ru-RU"/>
    </w:rPr>
  </w:style>
  <w:style w:type="paragraph" w:styleId="afc">
    <w:name w:val="Document Map"/>
    <w:basedOn w:val="a"/>
    <w:link w:val="afb"/>
    <w:semiHidden/>
    <w:rsid w:val="00551636"/>
    <w:pPr>
      <w:shd w:val="clear" w:color="auto" w:fill="000080"/>
      <w:spacing w:after="0" w:line="240" w:lineRule="auto"/>
    </w:pPr>
    <w:rPr>
      <w:rFonts w:ascii="Tahoma" w:eastAsia="Times New Roman" w:hAnsi="Tahoma" w:cs="Tahoma"/>
      <w:sz w:val="20"/>
      <w:szCs w:val="20"/>
      <w:lang w:eastAsia="ru-RU"/>
    </w:rPr>
  </w:style>
  <w:style w:type="character" w:customStyle="1" w:styleId="14">
    <w:name w:val="Схема документа Знак1"/>
    <w:basedOn w:val="a0"/>
    <w:uiPriority w:val="99"/>
    <w:semiHidden/>
    <w:rsid w:val="00551636"/>
    <w:rPr>
      <w:rFonts w:ascii="Tahoma" w:hAnsi="Tahoma" w:cs="Tahoma"/>
      <w:sz w:val="16"/>
      <w:szCs w:val="16"/>
    </w:rPr>
  </w:style>
  <w:style w:type="character" w:customStyle="1" w:styleId="afd">
    <w:name w:val="Текст концевой сноски Знак"/>
    <w:basedOn w:val="a0"/>
    <w:link w:val="afe"/>
    <w:semiHidden/>
    <w:rsid w:val="00551636"/>
    <w:rPr>
      <w:rFonts w:ascii="Times New Roman" w:eastAsia="Times New Roman" w:hAnsi="Times New Roman" w:cs="Times New Roman"/>
      <w:sz w:val="20"/>
      <w:szCs w:val="20"/>
      <w:lang w:eastAsia="ru-RU"/>
    </w:rPr>
  </w:style>
  <w:style w:type="paragraph" w:styleId="afe">
    <w:name w:val="endnote text"/>
    <w:basedOn w:val="a"/>
    <w:link w:val="afd"/>
    <w:semiHidden/>
    <w:rsid w:val="00551636"/>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551636"/>
    <w:rPr>
      <w:sz w:val="20"/>
      <w:szCs w:val="20"/>
    </w:rPr>
  </w:style>
  <w:style w:type="paragraph" w:styleId="aff">
    <w:name w:val="Title"/>
    <w:basedOn w:val="a"/>
    <w:link w:val="aff0"/>
    <w:qFormat/>
    <w:rsid w:val="00551636"/>
    <w:pPr>
      <w:spacing w:before="100" w:beforeAutospacing="1" w:after="0" w:afterAutospacing="1" w:line="240" w:lineRule="auto"/>
      <w:ind w:left="714" w:hanging="357"/>
      <w:jc w:val="center"/>
    </w:pPr>
    <w:rPr>
      <w:rFonts w:ascii="Calibri" w:eastAsia="Times New Roman" w:hAnsi="Calibri" w:cs="Times New Roman"/>
      <w:b/>
      <w:bCs/>
      <w:szCs w:val="20"/>
    </w:rPr>
  </w:style>
  <w:style w:type="character" w:customStyle="1" w:styleId="aff0">
    <w:name w:val="Название Знак"/>
    <w:basedOn w:val="a0"/>
    <w:link w:val="aff"/>
    <w:rsid w:val="00551636"/>
    <w:rPr>
      <w:rFonts w:ascii="Calibri" w:eastAsia="Times New Roman" w:hAnsi="Calibri" w:cs="Times New Roman"/>
      <w:b/>
      <w:bCs/>
      <w:szCs w:val="20"/>
    </w:rPr>
  </w:style>
  <w:style w:type="paragraph" w:styleId="aff1">
    <w:name w:val="List Paragraph"/>
    <w:basedOn w:val="a"/>
    <w:qFormat/>
    <w:rsid w:val="0055163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551636"/>
    <w:pPr>
      <w:spacing w:before="120" w:after="0" w:line="240" w:lineRule="auto"/>
      <w:ind w:firstLine="709"/>
      <w:jc w:val="both"/>
    </w:pPr>
    <w:rPr>
      <w:rFonts w:ascii="Times New Roman" w:eastAsia="Times New Roman" w:hAnsi="Times New Roman" w:cs="Times New Roman"/>
      <w:sz w:val="24"/>
      <w:szCs w:val="20"/>
      <w:lang w:eastAsia="ru-RU"/>
    </w:rPr>
  </w:style>
  <w:style w:type="paragraph" w:styleId="25">
    <w:name w:val="List Continue 2"/>
    <w:basedOn w:val="a"/>
    <w:rsid w:val="00551636"/>
    <w:pPr>
      <w:spacing w:after="120" w:line="240" w:lineRule="auto"/>
      <w:ind w:left="566"/>
    </w:pPr>
    <w:rPr>
      <w:rFonts w:ascii="Times New Roman" w:eastAsia="Times New Roman" w:hAnsi="Times New Roman" w:cs="Times New Roman"/>
      <w:sz w:val="24"/>
      <w:szCs w:val="24"/>
      <w:lang w:eastAsia="ru-RU"/>
    </w:rPr>
  </w:style>
  <w:style w:type="paragraph" w:customStyle="1" w:styleId="1-016">
    <w:name w:val="Стиль Заголовок 1 + Справа:  -0.1 см Перед:  6 пт"/>
    <w:basedOn w:val="1"/>
    <w:autoRedefine/>
    <w:rsid w:val="00551636"/>
    <w:pPr>
      <w:spacing w:before="120" w:after="120"/>
      <w:ind w:left="357" w:right="-57"/>
      <w:jc w:val="center"/>
    </w:pPr>
    <w:rPr>
      <w:rFonts w:ascii="Times New Roman" w:hAnsi="Times New Roman" w:cs="Times New Roman"/>
      <w:caps/>
      <w:kern w:val="0"/>
      <w:sz w:val="26"/>
      <w:szCs w:val="26"/>
    </w:rPr>
  </w:style>
  <w:style w:type="paragraph" w:styleId="aff2">
    <w:name w:val="Balloon Text"/>
    <w:basedOn w:val="a"/>
    <w:link w:val="aff3"/>
    <w:uiPriority w:val="99"/>
    <w:semiHidden/>
    <w:unhideWhenUsed/>
    <w:rsid w:val="00551636"/>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uiPriority w:val="99"/>
    <w:semiHidden/>
    <w:rsid w:val="00551636"/>
    <w:rPr>
      <w:rFonts w:ascii="Tahoma" w:eastAsia="Times New Roman" w:hAnsi="Tahoma" w:cs="Tahoma"/>
      <w:sz w:val="16"/>
      <w:szCs w:val="16"/>
      <w:lang w:eastAsia="ru-RU"/>
    </w:rPr>
  </w:style>
  <w:style w:type="paragraph" w:styleId="aff4">
    <w:name w:val="table of authorities"/>
    <w:basedOn w:val="a"/>
    <w:next w:val="a"/>
    <w:uiPriority w:val="99"/>
    <w:semiHidden/>
    <w:unhideWhenUsed/>
    <w:rsid w:val="00551636"/>
    <w:pPr>
      <w:spacing w:after="0" w:line="240" w:lineRule="auto"/>
      <w:ind w:left="280" w:hanging="280"/>
    </w:pPr>
    <w:rPr>
      <w:rFonts w:ascii="Times New Roman" w:eastAsia="Calibri" w:hAnsi="Times New Roman" w:cs="Times New Roman"/>
      <w:sz w:val="28"/>
      <w:szCs w:val="28"/>
    </w:rPr>
  </w:style>
  <w:style w:type="paragraph" w:styleId="aff5">
    <w:name w:val="List"/>
    <w:basedOn w:val="a"/>
    <w:link w:val="aff6"/>
    <w:unhideWhenUsed/>
    <w:rsid w:val="00551636"/>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aff6">
    <w:name w:val="Список Знак"/>
    <w:link w:val="aff5"/>
    <w:rsid w:val="00551636"/>
    <w:rPr>
      <w:rFonts w:ascii="Times New Roman" w:eastAsia="Times New Roman" w:hAnsi="Times New Roman" w:cs="Times New Roman"/>
      <w:sz w:val="24"/>
      <w:szCs w:val="24"/>
      <w:lang w:eastAsia="ru-RU"/>
    </w:rPr>
  </w:style>
  <w:style w:type="character" w:styleId="aff7">
    <w:name w:val="footnote reference"/>
    <w:basedOn w:val="a0"/>
    <w:uiPriority w:val="99"/>
    <w:rsid w:val="00551636"/>
    <w:rPr>
      <w:rFonts w:cs="Times New Roman"/>
      <w:vertAlign w:val="superscript"/>
    </w:rPr>
  </w:style>
  <w:style w:type="paragraph" w:customStyle="1" w:styleId="26">
    <w:name w:val="З2"/>
    <w:basedOn w:val="a"/>
    <w:next w:val="a"/>
    <w:uiPriority w:val="99"/>
    <w:rsid w:val="00551636"/>
    <w:pPr>
      <w:spacing w:after="0" w:line="360" w:lineRule="auto"/>
      <w:ind w:firstLine="748"/>
      <w:jc w:val="both"/>
    </w:pPr>
    <w:rPr>
      <w:rFonts w:ascii="Times New Roman" w:eastAsia="Times New Roman" w:hAnsi="Times New Roman" w:cs="Times New Roman"/>
      <w:b/>
      <w:bCs/>
      <w:sz w:val="24"/>
      <w:szCs w:val="24"/>
      <w:lang w:eastAsia="ru-RU"/>
    </w:rPr>
  </w:style>
  <w:style w:type="paragraph" w:styleId="27">
    <w:name w:val="toc 2"/>
    <w:basedOn w:val="a"/>
    <w:next w:val="a"/>
    <w:autoRedefine/>
    <w:uiPriority w:val="39"/>
    <w:rsid w:val="00551636"/>
    <w:pPr>
      <w:tabs>
        <w:tab w:val="right" w:leader="dot" w:pos="14459"/>
      </w:tabs>
      <w:spacing w:after="0" w:line="240" w:lineRule="auto"/>
      <w:ind w:left="240"/>
    </w:pPr>
    <w:rPr>
      <w:rFonts w:ascii="Times New Roman" w:eastAsia="Times New Roman" w:hAnsi="Times New Roman" w:cs="Times New Roman"/>
      <w:b/>
      <w:bCs/>
      <w:noProof/>
      <w:sz w:val="24"/>
      <w:szCs w:val="24"/>
      <w:lang w:eastAsia="ru-RU"/>
    </w:rPr>
  </w:style>
  <w:style w:type="paragraph" w:styleId="33">
    <w:name w:val="toc 3"/>
    <w:basedOn w:val="a"/>
    <w:next w:val="a"/>
    <w:autoRedefine/>
    <w:uiPriority w:val="99"/>
    <w:rsid w:val="00551636"/>
    <w:pPr>
      <w:tabs>
        <w:tab w:val="right" w:leader="dot" w:pos="9345"/>
      </w:tabs>
      <w:spacing w:after="0" w:line="240" w:lineRule="auto"/>
      <w:ind w:left="900" w:hanging="900"/>
    </w:pPr>
    <w:rPr>
      <w:rFonts w:ascii="Times New Roman" w:eastAsia="Times New Roman" w:hAnsi="Times New Roman" w:cs="Times New Roman"/>
      <w:noProof/>
      <w:sz w:val="24"/>
      <w:szCs w:val="24"/>
      <w:lang w:eastAsia="ru-RU"/>
    </w:rPr>
  </w:style>
  <w:style w:type="character" w:customStyle="1" w:styleId="ConsNormal0">
    <w:name w:val="ConsNormal Знак"/>
    <w:basedOn w:val="a0"/>
    <w:rsid w:val="00551636"/>
    <w:rPr>
      <w:rFonts w:ascii="Arial" w:hAnsi="Arial" w:cs="Arial"/>
      <w:snapToGrid w:val="0"/>
      <w:lang w:val="ru-RU" w:eastAsia="ru-RU"/>
    </w:rPr>
  </w:style>
  <w:style w:type="paragraph" w:styleId="41">
    <w:name w:val="toc 4"/>
    <w:basedOn w:val="a"/>
    <w:next w:val="a"/>
    <w:autoRedefine/>
    <w:uiPriority w:val="99"/>
    <w:rsid w:val="00551636"/>
    <w:pPr>
      <w:tabs>
        <w:tab w:val="right" w:leader="dot" w:pos="9345"/>
      </w:tabs>
      <w:spacing w:after="0" w:line="240" w:lineRule="auto"/>
      <w:ind w:left="900"/>
    </w:pPr>
    <w:rPr>
      <w:rFonts w:ascii="Times New Roman" w:eastAsia="Times New Roman" w:hAnsi="Times New Roman" w:cs="Times New Roman"/>
      <w:sz w:val="24"/>
      <w:szCs w:val="24"/>
      <w:lang w:eastAsia="ru-RU"/>
    </w:rPr>
  </w:style>
  <w:style w:type="character" w:styleId="aff8">
    <w:name w:val="FollowedHyperlink"/>
    <w:basedOn w:val="a0"/>
    <w:uiPriority w:val="99"/>
    <w:rsid w:val="00551636"/>
    <w:rPr>
      <w:rFonts w:cs="Times New Roman"/>
      <w:color w:val="800080"/>
      <w:u w:val="single"/>
    </w:rPr>
  </w:style>
  <w:style w:type="paragraph" w:customStyle="1" w:styleId="Iauiue">
    <w:name w:val="Iau?iue"/>
    <w:uiPriority w:val="99"/>
    <w:rsid w:val="0055163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551636"/>
    <w:pPr>
      <w:keepLines/>
      <w:ind w:left="709" w:hanging="284"/>
      <w:jc w:val="both"/>
    </w:pPr>
    <w:rPr>
      <w:rFonts w:ascii="Peterburg" w:hAnsi="Peterburg" w:cs="Peterburg"/>
      <w:sz w:val="24"/>
      <w:szCs w:val="24"/>
    </w:rPr>
  </w:style>
  <w:style w:type="paragraph" w:styleId="aff9">
    <w:name w:val="Note Heading"/>
    <w:basedOn w:val="a"/>
    <w:link w:val="affa"/>
    <w:rsid w:val="00551636"/>
    <w:pPr>
      <w:spacing w:after="0" w:line="240" w:lineRule="auto"/>
      <w:jc w:val="center"/>
    </w:pPr>
    <w:rPr>
      <w:rFonts w:ascii="Times New Roman" w:eastAsia="Times New Roman" w:hAnsi="Times New Roman" w:cs="Times New Roman"/>
      <w:b/>
      <w:sz w:val="28"/>
      <w:szCs w:val="20"/>
      <w:lang w:eastAsia="ru-RU"/>
    </w:rPr>
  </w:style>
  <w:style w:type="character" w:customStyle="1" w:styleId="affa">
    <w:name w:val="Заголовок записки Знак"/>
    <w:basedOn w:val="a0"/>
    <w:link w:val="aff9"/>
    <w:rsid w:val="00551636"/>
    <w:rPr>
      <w:rFonts w:ascii="Times New Roman" w:eastAsia="Times New Roman" w:hAnsi="Times New Roman" w:cs="Times New Roman"/>
      <w:b/>
      <w:sz w:val="28"/>
      <w:szCs w:val="20"/>
      <w:lang w:eastAsia="ru-RU"/>
    </w:rPr>
  </w:style>
  <w:style w:type="character" w:styleId="affb">
    <w:name w:val="Strong"/>
    <w:basedOn w:val="a0"/>
    <w:uiPriority w:val="22"/>
    <w:qFormat/>
    <w:rsid w:val="00551636"/>
    <w:rPr>
      <w:b/>
      <w:bCs/>
    </w:rPr>
  </w:style>
  <w:style w:type="paragraph" w:customStyle="1" w:styleId="affc">
    <w:name w:val="Обычный маркер. список"/>
    <w:basedOn w:val="a"/>
    <w:link w:val="affd"/>
    <w:qFormat/>
    <w:rsid w:val="00551636"/>
    <w:pPr>
      <w:suppressAutoHyphens/>
      <w:spacing w:after="0" w:line="240" w:lineRule="auto"/>
      <w:ind w:left="750" w:hanging="183"/>
      <w:jc w:val="both"/>
    </w:pPr>
    <w:rPr>
      <w:rFonts w:ascii="Times New Roman" w:eastAsia="Times New Roman" w:hAnsi="Times New Roman" w:cs="Times New Roman"/>
      <w:sz w:val="28"/>
      <w:szCs w:val="28"/>
      <w:lang w:eastAsia="ar-SA"/>
    </w:rPr>
  </w:style>
  <w:style w:type="character" w:customStyle="1" w:styleId="affd">
    <w:name w:val="Обычный маркер. список Знак"/>
    <w:basedOn w:val="a0"/>
    <w:link w:val="affc"/>
    <w:rsid w:val="00551636"/>
    <w:rPr>
      <w:rFonts w:ascii="Times New Roman" w:eastAsia="Times New Roman" w:hAnsi="Times New Roman" w:cs="Times New Roman"/>
      <w:sz w:val="28"/>
      <w:szCs w:val="28"/>
      <w:lang w:eastAsia="ar-SA"/>
    </w:rPr>
  </w:style>
  <w:style w:type="paragraph" w:customStyle="1" w:styleId="affe">
    <w:name w:val="Обычный нум. список"/>
    <w:basedOn w:val="a"/>
    <w:link w:val="afff"/>
    <w:qFormat/>
    <w:rsid w:val="00551636"/>
    <w:pPr>
      <w:suppressAutoHyphens/>
      <w:spacing w:before="45" w:after="0" w:line="240" w:lineRule="auto"/>
      <w:ind w:left="-147" w:firstLine="570"/>
      <w:jc w:val="both"/>
    </w:pPr>
    <w:rPr>
      <w:rFonts w:ascii="Times New Roman" w:eastAsia="Times New Roman" w:hAnsi="Times New Roman" w:cs="Times New Roman"/>
      <w:sz w:val="28"/>
      <w:szCs w:val="28"/>
      <w:lang w:eastAsia="ar-SA"/>
    </w:rPr>
  </w:style>
  <w:style w:type="character" w:customStyle="1" w:styleId="afff">
    <w:name w:val="Обычный нум. список Знак"/>
    <w:basedOn w:val="a0"/>
    <w:link w:val="affe"/>
    <w:rsid w:val="00551636"/>
    <w:rPr>
      <w:rFonts w:ascii="Times New Roman" w:eastAsia="Times New Roman" w:hAnsi="Times New Roman" w:cs="Times New Roman"/>
      <w:sz w:val="28"/>
      <w:szCs w:val="28"/>
      <w:lang w:eastAsia="ar-SA"/>
    </w:rPr>
  </w:style>
  <w:style w:type="paragraph" w:customStyle="1" w:styleId="afff0">
    <w:name w:val="Обычный с первой строкой"/>
    <w:basedOn w:val="a"/>
    <w:qFormat/>
    <w:rsid w:val="00551636"/>
    <w:pPr>
      <w:suppressAutoHyphens/>
      <w:spacing w:after="0" w:line="240" w:lineRule="auto"/>
      <w:ind w:firstLine="567"/>
      <w:jc w:val="both"/>
    </w:pPr>
    <w:rPr>
      <w:rFonts w:ascii="Times New Roman" w:eastAsia="Times New Roman" w:hAnsi="Times New Roman" w:cs="Times New Roman"/>
      <w:sz w:val="28"/>
      <w:szCs w:val="28"/>
      <w:lang w:eastAsia="ar-SA"/>
    </w:rPr>
  </w:style>
  <w:style w:type="character" w:customStyle="1" w:styleId="apple-converted-space">
    <w:name w:val="apple-converted-space"/>
    <w:basedOn w:val="a0"/>
    <w:rsid w:val="00551636"/>
  </w:style>
  <w:style w:type="character" w:customStyle="1" w:styleId="butback">
    <w:name w:val="butback"/>
    <w:basedOn w:val="a0"/>
    <w:rsid w:val="00551636"/>
  </w:style>
  <w:style w:type="character" w:customStyle="1" w:styleId="submenu-table">
    <w:name w:val="submenu-table"/>
    <w:basedOn w:val="a0"/>
    <w:rsid w:val="00551636"/>
  </w:style>
  <w:style w:type="paragraph" w:customStyle="1" w:styleId="afff1">
    <w:name w:val="Нормальный (таблица)"/>
    <w:basedOn w:val="a"/>
    <w:next w:val="a"/>
    <w:uiPriority w:val="99"/>
    <w:rsid w:val="0055163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2">
    <w:name w:val="Центрированный (таблица)"/>
    <w:basedOn w:val="afff1"/>
    <w:next w:val="a"/>
    <w:uiPriority w:val="99"/>
    <w:rsid w:val="00551636"/>
    <w:pPr>
      <w:jc w:val="center"/>
    </w:pPr>
  </w:style>
  <w:style w:type="paragraph" w:customStyle="1" w:styleId="style13222631300000000552consplusnormal">
    <w:name w:val="style_13222631300000000552consplusnormal"/>
    <w:basedOn w:val="a"/>
    <w:rsid w:val="005516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3">
    <w:name w:val="Табличный_центр"/>
    <w:basedOn w:val="a"/>
    <w:rsid w:val="00551636"/>
    <w:pPr>
      <w:spacing w:after="0" w:line="240" w:lineRule="auto"/>
      <w:jc w:val="center"/>
    </w:pPr>
    <w:rPr>
      <w:rFonts w:ascii="Times New Roman" w:eastAsia="Times New Roman" w:hAnsi="Times New Roman" w:cs="Times New Roman"/>
      <w:lang w:eastAsia="ru-RU"/>
    </w:rPr>
  </w:style>
  <w:style w:type="paragraph" w:customStyle="1" w:styleId="afff4">
    <w:name w:val="Абзац"/>
    <w:basedOn w:val="a"/>
    <w:link w:val="afff5"/>
    <w:qFormat/>
    <w:rsid w:val="0055163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5">
    <w:name w:val="Абзац Знак"/>
    <w:link w:val="afff4"/>
    <w:rsid w:val="00551636"/>
    <w:rPr>
      <w:rFonts w:ascii="Times New Roman" w:eastAsia="Times New Roman" w:hAnsi="Times New Roman" w:cs="Times New Roman"/>
      <w:sz w:val="24"/>
      <w:szCs w:val="24"/>
      <w:lang w:eastAsia="ru-RU"/>
    </w:rPr>
  </w:style>
  <w:style w:type="paragraph" w:customStyle="1" w:styleId="Default">
    <w:name w:val="Default"/>
    <w:rsid w:val="0055163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6">
    <w:name w:val="Emphasis"/>
    <w:basedOn w:val="a0"/>
    <w:qFormat/>
    <w:rsid w:val="00551636"/>
    <w:rPr>
      <w:i/>
      <w:iCs/>
    </w:rPr>
  </w:style>
  <w:style w:type="character" w:customStyle="1" w:styleId="510">
    <w:name w:val="Заголовок 5 Знак1"/>
    <w:basedOn w:val="a0"/>
    <w:uiPriority w:val="9"/>
    <w:semiHidden/>
    <w:rsid w:val="00551636"/>
    <w:rPr>
      <w:rFonts w:asciiTheme="majorHAnsi" w:eastAsiaTheme="majorEastAsia" w:hAnsiTheme="majorHAnsi" w:cstheme="majorBidi"/>
      <w:color w:val="243F60" w:themeColor="accent1" w:themeShade="7F"/>
    </w:rPr>
  </w:style>
  <w:style w:type="table" w:styleId="a7">
    <w:name w:val="Table Grid"/>
    <w:basedOn w:val="a1"/>
    <w:uiPriority w:val="59"/>
    <w:rsid w:val="0055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uiPriority="0" w:qFormat="1"/>
    <w:lsdException w:name="heading 8" w:uiPriority="9" w:qFormat="1"/>
    <w:lsdException w:name="heading 9" w:uiPriority="9" w:qFormat="1"/>
    <w:lsdException w:name="toc 1" w:uiPriority="0"/>
    <w:lsdException w:name="toc 2"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5163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5163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55163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55163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rsid w:val="00551636"/>
    <w:pPr>
      <w:keepNext/>
      <w:keepLines/>
      <w:spacing w:before="200" w:after="0"/>
      <w:outlineLvl w:val="4"/>
    </w:pPr>
    <w:rPr>
      <w:rFonts w:ascii="Cambria" w:eastAsia="Times New Roman" w:hAnsi="Cambria" w:cs="Times New Roman"/>
      <w:color w:val="243F60"/>
      <w:sz w:val="24"/>
      <w:szCs w:val="24"/>
      <w:lang w:eastAsia="ru-RU"/>
    </w:rPr>
  </w:style>
  <w:style w:type="paragraph" w:styleId="6">
    <w:name w:val="heading 6"/>
    <w:basedOn w:val="a"/>
    <w:next w:val="a"/>
    <w:link w:val="60"/>
    <w:uiPriority w:val="99"/>
    <w:qFormat/>
    <w:rsid w:val="00551636"/>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551636"/>
    <w:pPr>
      <w:spacing w:before="240" w:after="60"/>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1636"/>
    <w:rPr>
      <w:rFonts w:ascii="Arial" w:eastAsia="Times New Roman" w:hAnsi="Arial" w:cs="Arial"/>
      <w:b/>
      <w:bCs/>
      <w:kern w:val="32"/>
      <w:sz w:val="32"/>
      <w:szCs w:val="32"/>
      <w:lang w:eastAsia="ru-RU"/>
    </w:rPr>
  </w:style>
  <w:style w:type="character" w:customStyle="1" w:styleId="20">
    <w:name w:val="Заголовок 2 Знак"/>
    <w:basedOn w:val="a0"/>
    <w:link w:val="2"/>
    <w:rsid w:val="00551636"/>
    <w:rPr>
      <w:rFonts w:ascii="Arial" w:eastAsia="Times New Roman" w:hAnsi="Arial" w:cs="Arial"/>
      <w:b/>
      <w:bCs/>
      <w:i/>
      <w:iCs/>
      <w:sz w:val="28"/>
      <w:szCs w:val="28"/>
      <w:lang w:eastAsia="ru-RU"/>
    </w:rPr>
  </w:style>
  <w:style w:type="character" w:customStyle="1" w:styleId="30">
    <w:name w:val="Заголовок 3 Знак"/>
    <w:basedOn w:val="a0"/>
    <w:link w:val="3"/>
    <w:rsid w:val="00551636"/>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551636"/>
    <w:rPr>
      <w:rFonts w:ascii="Times New Roman" w:eastAsia="Times New Roman" w:hAnsi="Times New Roman" w:cs="Times New Roman"/>
      <w:b/>
      <w:bCs/>
      <w:sz w:val="28"/>
      <w:szCs w:val="28"/>
      <w:lang w:eastAsia="ru-RU"/>
    </w:rPr>
  </w:style>
  <w:style w:type="paragraph" w:customStyle="1" w:styleId="51">
    <w:name w:val="Заголовок 51"/>
    <w:basedOn w:val="a"/>
    <w:next w:val="a"/>
    <w:uiPriority w:val="9"/>
    <w:unhideWhenUsed/>
    <w:qFormat/>
    <w:rsid w:val="00551636"/>
    <w:pPr>
      <w:keepNext/>
      <w:keepLines/>
      <w:spacing w:before="200" w:after="0" w:line="240" w:lineRule="auto"/>
      <w:outlineLvl w:val="4"/>
    </w:pPr>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551636"/>
    <w:rPr>
      <w:rFonts w:ascii="Times New Roman" w:eastAsia="Times New Roman" w:hAnsi="Times New Roman" w:cs="Times New Roman"/>
      <w:b/>
      <w:bCs/>
      <w:lang w:eastAsia="ru-RU"/>
    </w:rPr>
  </w:style>
  <w:style w:type="character" w:customStyle="1" w:styleId="70">
    <w:name w:val="Заголовок 7 Знак"/>
    <w:basedOn w:val="a0"/>
    <w:link w:val="7"/>
    <w:rsid w:val="0055163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551636"/>
  </w:style>
  <w:style w:type="character" w:customStyle="1" w:styleId="50">
    <w:name w:val="Заголовок 5 Знак"/>
    <w:basedOn w:val="a0"/>
    <w:link w:val="5"/>
    <w:uiPriority w:val="9"/>
    <w:rsid w:val="00551636"/>
    <w:rPr>
      <w:rFonts w:ascii="Cambria" w:eastAsia="Times New Roman" w:hAnsi="Cambria" w:cs="Times New Roman"/>
      <w:color w:val="243F60"/>
      <w:sz w:val="24"/>
      <w:szCs w:val="24"/>
      <w:lang w:eastAsia="ru-RU"/>
    </w:rPr>
  </w:style>
  <w:style w:type="paragraph" w:styleId="a3">
    <w:name w:val="Body Text"/>
    <w:aliases w:val="bt,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Основной текст1,Знак"/>
    <w:basedOn w:val="a"/>
    <w:link w:val="a4"/>
    <w:rsid w:val="00551636"/>
    <w:pPr>
      <w:spacing w:after="0" w:line="240" w:lineRule="auto"/>
      <w:jc w:val="center"/>
    </w:pPr>
    <w:rPr>
      <w:rFonts w:ascii="Times New Roman" w:eastAsia="Times New Roman" w:hAnsi="Times New Roman" w:cs="Times New Roman"/>
      <w:b/>
      <w:sz w:val="26"/>
      <w:szCs w:val="20"/>
      <w:lang w:eastAsia="ru-RU"/>
    </w:rPr>
  </w:style>
  <w:style w:type="character" w:customStyle="1" w:styleId="a4">
    <w:name w:val="Основной текст Знак"/>
    <w:aliases w:val="bt Знак,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1"/>
    <w:basedOn w:val="a0"/>
    <w:link w:val="a3"/>
    <w:rsid w:val="00551636"/>
    <w:rPr>
      <w:rFonts w:ascii="Times New Roman" w:eastAsia="Times New Roman" w:hAnsi="Times New Roman" w:cs="Times New Roman"/>
      <w:b/>
      <w:sz w:val="26"/>
      <w:szCs w:val="20"/>
      <w:lang w:eastAsia="ru-RU"/>
    </w:rPr>
  </w:style>
  <w:style w:type="paragraph" w:styleId="a5">
    <w:name w:val="Body Text Indent"/>
    <w:basedOn w:val="a"/>
    <w:link w:val="a6"/>
    <w:rsid w:val="00551636"/>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551636"/>
    <w:rPr>
      <w:rFonts w:ascii="Times New Roman" w:eastAsia="Times New Roman" w:hAnsi="Times New Roman" w:cs="Times New Roman"/>
      <w:sz w:val="24"/>
      <w:szCs w:val="24"/>
      <w:lang w:eastAsia="ru-RU"/>
    </w:rPr>
  </w:style>
  <w:style w:type="paragraph" w:customStyle="1" w:styleId="ConsNormal">
    <w:name w:val="ConsNormal"/>
    <w:rsid w:val="005516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nhideWhenUsed/>
    <w:rsid w:val="0055163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51636"/>
    <w:rPr>
      <w:rFonts w:ascii="Times New Roman" w:eastAsia="Times New Roman" w:hAnsi="Times New Roman" w:cs="Times New Roman"/>
      <w:sz w:val="24"/>
      <w:szCs w:val="24"/>
      <w:lang w:eastAsia="ru-RU"/>
    </w:rPr>
  </w:style>
  <w:style w:type="character" w:customStyle="1" w:styleId="52">
    <w:name w:val="Знак Знак5"/>
    <w:basedOn w:val="a0"/>
    <w:rsid w:val="00551636"/>
    <w:rPr>
      <w:rFonts w:ascii="Arial" w:hAnsi="Arial" w:cs="Arial"/>
      <w:b/>
      <w:bCs/>
      <w:kern w:val="32"/>
      <w:sz w:val="32"/>
      <w:szCs w:val="32"/>
      <w:lang w:val="ru-RU" w:eastAsia="ru-RU" w:bidi="ar-SA"/>
    </w:rPr>
  </w:style>
  <w:style w:type="paragraph" w:customStyle="1" w:styleId="ConsCell">
    <w:name w:val="ConsCell"/>
    <w:rsid w:val="0055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55163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551636"/>
    <w:rPr>
      <w:rFonts w:ascii="Times New Roman" w:eastAsia="Times New Roman" w:hAnsi="Times New Roman" w:cs="Times New Roman"/>
      <w:sz w:val="16"/>
      <w:szCs w:val="16"/>
      <w:lang w:eastAsia="ru-RU"/>
    </w:rPr>
  </w:style>
  <w:style w:type="table" w:customStyle="1" w:styleId="12">
    <w:name w:val="Сетка таблицы1"/>
    <w:basedOn w:val="a1"/>
    <w:next w:val="a7"/>
    <w:uiPriority w:val="59"/>
    <w:rsid w:val="0055163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nformat">
    <w:name w:val="ConsNonformat"/>
    <w:rsid w:val="005516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55163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8">
    <w:name w:val="МОЕ"/>
    <w:basedOn w:val="a"/>
    <w:rsid w:val="00551636"/>
    <w:pPr>
      <w:spacing w:after="0" w:line="240" w:lineRule="auto"/>
      <w:ind w:firstLine="709"/>
      <w:jc w:val="both"/>
    </w:pPr>
    <w:rPr>
      <w:rFonts w:ascii="Times New Roman" w:eastAsia="Times New Roman" w:hAnsi="Times New Roman" w:cs="Times New Roman"/>
      <w:spacing w:val="10"/>
      <w:sz w:val="28"/>
      <w:szCs w:val="28"/>
      <w:lang w:eastAsia="ru-RU"/>
    </w:rPr>
  </w:style>
  <w:style w:type="paragraph" w:styleId="a9">
    <w:name w:val="header"/>
    <w:basedOn w:val="a"/>
    <w:link w:val="aa"/>
    <w:rsid w:val="005516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551636"/>
    <w:rPr>
      <w:rFonts w:ascii="Times New Roman" w:eastAsia="Times New Roman" w:hAnsi="Times New Roman" w:cs="Times New Roman"/>
      <w:sz w:val="24"/>
      <w:szCs w:val="24"/>
      <w:lang w:eastAsia="ru-RU"/>
    </w:rPr>
  </w:style>
  <w:style w:type="character" w:styleId="ab">
    <w:name w:val="page number"/>
    <w:basedOn w:val="a0"/>
    <w:rsid w:val="00551636"/>
  </w:style>
  <w:style w:type="paragraph" w:customStyle="1" w:styleId="ConsPlusNormal">
    <w:name w:val="ConsPlusNormal"/>
    <w:rsid w:val="005516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516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note text"/>
    <w:basedOn w:val="a"/>
    <w:link w:val="ad"/>
    <w:rsid w:val="00551636"/>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rsid w:val="00551636"/>
    <w:rPr>
      <w:rFonts w:ascii="Times New Roman" w:eastAsia="Times New Roman" w:hAnsi="Times New Roman" w:cs="Times New Roman"/>
      <w:sz w:val="20"/>
      <w:szCs w:val="20"/>
      <w:lang w:eastAsia="ru-RU"/>
    </w:rPr>
  </w:style>
  <w:style w:type="character" w:customStyle="1" w:styleId="ae">
    <w:name w:val="Знак Знак"/>
    <w:basedOn w:val="a0"/>
    <w:rsid w:val="00551636"/>
    <w:rPr>
      <w:lang w:val="ru-RU" w:eastAsia="ru-RU" w:bidi="ar-SA"/>
    </w:rPr>
  </w:style>
  <w:style w:type="character" w:customStyle="1" w:styleId="af">
    <w:name w:val="Гипертекстовая ссылка"/>
    <w:basedOn w:val="a0"/>
    <w:rsid w:val="00551636"/>
    <w:rPr>
      <w:b/>
      <w:bCs/>
      <w:color w:val="008000"/>
      <w:sz w:val="20"/>
      <w:szCs w:val="20"/>
      <w:u w:val="single"/>
    </w:rPr>
  </w:style>
  <w:style w:type="paragraph" w:styleId="af0">
    <w:name w:val="Plain Text"/>
    <w:basedOn w:val="a"/>
    <w:link w:val="af1"/>
    <w:rsid w:val="00551636"/>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0"/>
    <w:link w:val="af0"/>
    <w:rsid w:val="00551636"/>
    <w:rPr>
      <w:rFonts w:ascii="Courier New" w:eastAsia="Times New Roman" w:hAnsi="Courier New" w:cs="Times New Roman"/>
      <w:sz w:val="20"/>
      <w:szCs w:val="20"/>
      <w:lang w:eastAsia="ru-RU"/>
    </w:rPr>
  </w:style>
  <w:style w:type="paragraph" w:styleId="af2">
    <w:name w:val="Normal (Web)"/>
    <w:basedOn w:val="a"/>
    <w:uiPriority w:val="99"/>
    <w:rsid w:val="00551636"/>
    <w:pPr>
      <w:spacing w:before="30" w:after="30" w:line="240" w:lineRule="auto"/>
    </w:pPr>
    <w:rPr>
      <w:rFonts w:ascii="Arial" w:eastAsia="Times New Roman" w:hAnsi="Arial" w:cs="Arial"/>
      <w:sz w:val="18"/>
      <w:szCs w:val="18"/>
      <w:lang w:eastAsia="ru-RU"/>
    </w:rPr>
  </w:style>
  <w:style w:type="character" w:styleId="af3">
    <w:name w:val="Hyperlink"/>
    <w:basedOn w:val="a0"/>
    <w:rsid w:val="00551636"/>
    <w:rPr>
      <w:color w:val="0000FF"/>
      <w:u w:val="single"/>
    </w:rPr>
  </w:style>
  <w:style w:type="paragraph" w:styleId="13">
    <w:name w:val="toc 1"/>
    <w:basedOn w:val="a"/>
    <w:next w:val="a"/>
    <w:autoRedefine/>
    <w:rsid w:val="00551636"/>
    <w:pPr>
      <w:spacing w:before="120" w:after="120" w:line="240" w:lineRule="auto"/>
    </w:pPr>
    <w:rPr>
      <w:rFonts w:ascii="Times New Roman" w:eastAsia="Times New Roman" w:hAnsi="Times New Roman" w:cs="Times New Roman"/>
      <w:b/>
      <w:bCs/>
      <w:caps/>
      <w:sz w:val="20"/>
      <w:szCs w:val="20"/>
      <w:lang w:eastAsia="ru-RU"/>
    </w:rPr>
  </w:style>
  <w:style w:type="paragraph" w:styleId="af4">
    <w:name w:val="footer"/>
    <w:basedOn w:val="a"/>
    <w:link w:val="af5"/>
    <w:uiPriority w:val="99"/>
    <w:rsid w:val="005516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551636"/>
    <w:rPr>
      <w:rFonts w:ascii="Times New Roman" w:eastAsia="Times New Roman" w:hAnsi="Times New Roman" w:cs="Times New Roman"/>
      <w:sz w:val="24"/>
      <w:szCs w:val="24"/>
      <w:lang w:eastAsia="ru-RU"/>
    </w:rPr>
  </w:style>
  <w:style w:type="paragraph" w:customStyle="1" w:styleId="ConsPlusTitle">
    <w:name w:val="ConsPlusTitle"/>
    <w:rsid w:val="005516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55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551636"/>
    <w:pPr>
      <w:autoSpaceDE w:val="0"/>
      <w:autoSpaceDN w:val="0"/>
      <w:adjustRightInd w:val="0"/>
      <w:spacing w:after="0" w:line="240" w:lineRule="auto"/>
    </w:pPr>
    <w:rPr>
      <w:rFonts w:ascii="Arial" w:eastAsia="Times New Roman" w:hAnsi="Arial" w:cs="Arial"/>
      <w:b/>
      <w:bCs/>
      <w:lang w:eastAsia="ru-RU"/>
    </w:rPr>
  </w:style>
  <w:style w:type="paragraph" w:customStyle="1" w:styleId="af6">
    <w:name w:val="Стиль"/>
    <w:rsid w:val="005516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55163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551636"/>
    <w:rPr>
      <w:rFonts w:ascii="Times New Roman" w:eastAsia="Times New Roman" w:hAnsi="Times New Roman" w:cs="Times New Roman"/>
      <w:sz w:val="24"/>
      <w:szCs w:val="24"/>
      <w:lang w:eastAsia="ru-RU"/>
    </w:rPr>
  </w:style>
  <w:style w:type="paragraph" w:customStyle="1" w:styleId="af7">
    <w:name w:val="Îáû÷íûé"/>
    <w:rsid w:val="00551636"/>
    <w:pPr>
      <w:widowControl w:val="0"/>
      <w:spacing w:after="0" w:line="240" w:lineRule="auto"/>
    </w:pPr>
    <w:rPr>
      <w:rFonts w:ascii="TimesET" w:eastAsia="Times New Roman" w:hAnsi="TimesET" w:cs="Times New Roman"/>
      <w:sz w:val="20"/>
      <w:szCs w:val="20"/>
      <w:lang w:eastAsia="ru-RU"/>
    </w:rPr>
  </w:style>
  <w:style w:type="paragraph" w:customStyle="1" w:styleId="af8">
    <w:name w:val="Заголовок статьи"/>
    <w:basedOn w:val="a"/>
    <w:next w:val="a"/>
    <w:rsid w:val="00551636"/>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paragraph" w:customStyle="1" w:styleId="af9">
    <w:name w:val="Комментарий"/>
    <w:basedOn w:val="a"/>
    <w:next w:val="a"/>
    <w:rsid w:val="00551636"/>
    <w:pPr>
      <w:widowControl w:val="0"/>
      <w:autoSpaceDE w:val="0"/>
      <w:autoSpaceDN w:val="0"/>
      <w:adjustRightInd w:val="0"/>
      <w:spacing w:after="0" w:line="240" w:lineRule="auto"/>
      <w:ind w:left="170"/>
      <w:jc w:val="both"/>
    </w:pPr>
    <w:rPr>
      <w:rFonts w:ascii="Arial" w:eastAsia="Times New Roman" w:hAnsi="Arial" w:cs="Arial"/>
      <w:i/>
      <w:iCs/>
      <w:color w:val="800080"/>
      <w:sz w:val="26"/>
      <w:szCs w:val="26"/>
      <w:lang w:eastAsia="ru-RU"/>
    </w:rPr>
  </w:style>
  <w:style w:type="paragraph" w:customStyle="1" w:styleId="afa">
    <w:name w:val="Таблицы (моноширинный)"/>
    <w:basedOn w:val="a"/>
    <w:next w:val="a"/>
    <w:rsid w:val="00551636"/>
    <w:pPr>
      <w:widowControl w:val="0"/>
      <w:autoSpaceDE w:val="0"/>
      <w:autoSpaceDN w:val="0"/>
      <w:adjustRightInd w:val="0"/>
      <w:spacing w:after="0" w:line="240" w:lineRule="auto"/>
      <w:jc w:val="both"/>
    </w:pPr>
    <w:rPr>
      <w:rFonts w:ascii="Courier New" w:eastAsia="Times New Roman" w:hAnsi="Courier New" w:cs="Courier New"/>
      <w:sz w:val="26"/>
      <w:szCs w:val="26"/>
      <w:lang w:eastAsia="ru-RU"/>
    </w:rPr>
  </w:style>
  <w:style w:type="character" w:customStyle="1" w:styleId="afb">
    <w:name w:val="Схема документа Знак"/>
    <w:basedOn w:val="a0"/>
    <w:link w:val="afc"/>
    <w:semiHidden/>
    <w:rsid w:val="00551636"/>
    <w:rPr>
      <w:rFonts w:ascii="Tahoma" w:eastAsia="Times New Roman" w:hAnsi="Tahoma" w:cs="Tahoma"/>
      <w:sz w:val="20"/>
      <w:szCs w:val="20"/>
      <w:shd w:val="clear" w:color="auto" w:fill="000080"/>
      <w:lang w:eastAsia="ru-RU"/>
    </w:rPr>
  </w:style>
  <w:style w:type="paragraph" w:styleId="afc">
    <w:name w:val="Document Map"/>
    <w:basedOn w:val="a"/>
    <w:link w:val="afb"/>
    <w:semiHidden/>
    <w:rsid w:val="00551636"/>
    <w:pPr>
      <w:shd w:val="clear" w:color="auto" w:fill="000080"/>
      <w:spacing w:after="0" w:line="240" w:lineRule="auto"/>
    </w:pPr>
    <w:rPr>
      <w:rFonts w:ascii="Tahoma" w:eastAsia="Times New Roman" w:hAnsi="Tahoma" w:cs="Tahoma"/>
      <w:sz w:val="20"/>
      <w:szCs w:val="20"/>
      <w:lang w:eastAsia="ru-RU"/>
    </w:rPr>
  </w:style>
  <w:style w:type="character" w:customStyle="1" w:styleId="14">
    <w:name w:val="Схема документа Знак1"/>
    <w:basedOn w:val="a0"/>
    <w:uiPriority w:val="99"/>
    <w:semiHidden/>
    <w:rsid w:val="00551636"/>
    <w:rPr>
      <w:rFonts w:ascii="Tahoma" w:hAnsi="Tahoma" w:cs="Tahoma"/>
      <w:sz w:val="16"/>
      <w:szCs w:val="16"/>
    </w:rPr>
  </w:style>
  <w:style w:type="character" w:customStyle="1" w:styleId="afd">
    <w:name w:val="Текст концевой сноски Знак"/>
    <w:basedOn w:val="a0"/>
    <w:link w:val="afe"/>
    <w:semiHidden/>
    <w:rsid w:val="00551636"/>
    <w:rPr>
      <w:rFonts w:ascii="Times New Roman" w:eastAsia="Times New Roman" w:hAnsi="Times New Roman" w:cs="Times New Roman"/>
      <w:sz w:val="20"/>
      <w:szCs w:val="20"/>
      <w:lang w:eastAsia="ru-RU"/>
    </w:rPr>
  </w:style>
  <w:style w:type="paragraph" w:styleId="afe">
    <w:name w:val="endnote text"/>
    <w:basedOn w:val="a"/>
    <w:link w:val="afd"/>
    <w:semiHidden/>
    <w:rsid w:val="00551636"/>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551636"/>
    <w:rPr>
      <w:sz w:val="20"/>
      <w:szCs w:val="20"/>
    </w:rPr>
  </w:style>
  <w:style w:type="paragraph" w:styleId="aff">
    <w:name w:val="Title"/>
    <w:basedOn w:val="a"/>
    <w:link w:val="aff0"/>
    <w:qFormat/>
    <w:rsid w:val="00551636"/>
    <w:pPr>
      <w:spacing w:before="100" w:beforeAutospacing="1" w:after="0" w:afterAutospacing="1" w:line="240" w:lineRule="auto"/>
      <w:ind w:left="714" w:hanging="357"/>
      <w:jc w:val="center"/>
    </w:pPr>
    <w:rPr>
      <w:rFonts w:ascii="Calibri" w:eastAsia="Times New Roman" w:hAnsi="Calibri" w:cs="Times New Roman"/>
      <w:b/>
      <w:bCs/>
      <w:szCs w:val="20"/>
    </w:rPr>
  </w:style>
  <w:style w:type="character" w:customStyle="1" w:styleId="aff0">
    <w:name w:val="Название Знак"/>
    <w:basedOn w:val="a0"/>
    <w:link w:val="aff"/>
    <w:rsid w:val="00551636"/>
    <w:rPr>
      <w:rFonts w:ascii="Calibri" w:eastAsia="Times New Roman" w:hAnsi="Calibri" w:cs="Times New Roman"/>
      <w:b/>
      <w:bCs/>
      <w:szCs w:val="20"/>
    </w:rPr>
  </w:style>
  <w:style w:type="paragraph" w:styleId="aff1">
    <w:name w:val="List Paragraph"/>
    <w:basedOn w:val="a"/>
    <w:qFormat/>
    <w:rsid w:val="0055163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551636"/>
    <w:pPr>
      <w:spacing w:before="120" w:after="0" w:line="240" w:lineRule="auto"/>
      <w:ind w:firstLine="709"/>
      <w:jc w:val="both"/>
    </w:pPr>
    <w:rPr>
      <w:rFonts w:ascii="Times New Roman" w:eastAsia="Times New Roman" w:hAnsi="Times New Roman" w:cs="Times New Roman"/>
      <w:sz w:val="24"/>
      <w:szCs w:val="20"/>
      <w:lang w:eastAsia="ru-RU"/>
    </w:rPr>
  </w:style>
  <w:style w:type="paragraph" w:styleId="25">
    <w:name w:val="List Continue 2"/>
    <w:basedOn w:val="a"/>
    <w:rsid w:val="00551636"/>
    <w:pPr>
      <w:spacing w:after="120" w:line="240" w:lineRule="auto"/>
      <w:ind w:left="566"/>
    </w:pPr>
    <w:rPr>
      <w:rFonts w:ascii="Times New Roman" w:eastAsia="Times New Roman" w:hAnsi="Times New Roman" w:cs="Times New Roman"/>
      <w:sz w:val="24"/>
      <w:szCs w:val="24"/>
      <w:lang w:eastAsia="ru-RU"/>
    </w:rPr>
  </w:style>
  <w:style w:type="paragraph" w:customStyle="1" w:styleId="1-016">
    <w:name w:val="Стиль Заголовок 1 + Справа:  -0.1 см Перед:  6 пт"/>
    <w:basedOn w:val="1"/>
    <w:autoRedefine/>
    <w:rsid w:val="00551636"/>
    <w:pPr>
      <w:spacing w:before="120" w:after="120"/>
      <w:ind w:left="357" w:right="-57"/>
      <w:jc w:val="center"/>
    </w:pPr>
    <w:rPr>
      <w:rFonts w:ascii="Times New Roman" w:hAnsi="Times New Roman" w:cs="Times New Roman"/>
      <w:caps/>
      <w:kern w:val="0"/>
      <w:sz w:val="26"/>
      <w:szCs w:val="26"/>
    </w:rPr>
  </w:style>
  <w:style w:type="paragraph" w:styleId="aff2">
    <w:name w:val="Balloon Text"/>
    <w:basedOn w:val="a"/>
    <w:link w:val="aff3"/>
    <w:uiPriority w:val="99"/>
    <w:semiHidden/>
    <w:unhideWhenUsed/>
    <w:rsid w:val="00551636"/>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uiPriority w:val="99"/>
    <w:semiHidden/>
    <w:rsid w:val="00551636"/>
    <w:rPr>
      <w:rFonts w:ascii="Tahoma" w:eastAsia="Times New Roman" w:hAnsi="Tahoma" w:cs="Tahoma"/>
      <w:sz w:val="16"/>
      <w:szCs w:val="16"/>
      <w:lang w:eastAsia="ru-RU"/>
    </w:rPr>
  </w:style>
  <w:style w:type="paragraph" w:styleId="aff4">
    <w:name w:val="table of authorities"/>
    <w:basedOn w:val="a"/>
    <w:next w:val="a"/>
    <w:uiPriority w:val="99"/>
    <w:semiHidden/>
    <w:unhideWhenUsed/>
    <w:rsid w:val="00551636"/>
    <w:pPr>
      <w:spacing w:after="0" w:line="240" w:lineRule="auto"/>
      <w:ind w:left="280" w:hanging="280"/>
    </w:pPr>
    <w:rPr>
      <w:rFonts w:ascii="Times New Roman" w:eastAsia="Calibri" w:hAnsi="Times New Roman" w:cs="Times New Roman"/>
      <w:sz w:val="28"/>
      <w:szCs w:val="28"/>
    </w:rPr>
  </w:style>
  <w:style w:type="paragraph" w:styleId="aff5">
    <w:name w:val="List"/>
    <w:basedOn w:val="a"/>
    <w:link w:val="aff6"/>
    <w:unhideWhenUsed/>
    <w:rsid w:val="00551636"/>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aff6">
    <w:name w:val="Список Знак"/>
    <w:link w:val="aff5"/>
    <w:rsid w:val="00551636"/>
    <w:rPr>
      <w:rFonts w:ascii="Times New Roman" w:eastAsia="Times New Roman" w:hAnsi="Times New Roman" w:cs="Times New Roman"/>
      <w:sz w:val="24"/>
      <w:szCs w:val="24"/>
      <w:lang w:eastAsia="ru-RU"/>
    </w:rPr>
  </w:style>
  <w:style w:type="character" w:styleId="aff7">
    <w:name w:val="footnote reference"/>
    <w:basedOn w:val="a0"/>
    <w:uiPriority w:val="99"/>
    <w:rsid w:val="00551636"/>
    <w:rPr>
      <w:rFonts w:cs="Times New Roman"/>
      <w:vertAlign w:val="superscript"/>
    </w:rPr>
  </w:style>
  <w:style w:type="paragraph" w:customStyle="1" w:styleId="26">
    <w:name w:val="З2"/>
    <w:basedOn w:val="a"/>
    <w:next w:val="a"/>
    <w:uiPriority w:val="99"/>
    <w:rsid w:val="00551636"/>
    <w:pPr>
      <w:spacing w:after="0" w:line="360" w:lineRule="auto"/>
      <w:ind w:firstLine="748"/>
      <w:jc w:val="both"/>
    </w:pPr>
    <w:rPr>
      <w:rFonts w:ascii="Times New Roman" w:eastAsia="Times New Roman" w:hAnsi="Times New Roman" w:cs="Times New Roman"/>
      <w:b/>
      <w:bCs/>
      <w:sz w:val="24"/>
      <w:szCs w:val="24"/>
      <w:lang w:eastAsia="ru-RU"/>
    </w:rPr>
  </w:style>
  <w:style w:type="paragraph" w:styleId="27">
    <w:name w:val="toc 2"/>
    <w:basedOn w:val="a"/>
    <w:next w:val="a"/>
    <w:autoRedefine/>
    <w:uiPriority w:val="39"/>
    <w:rsid w:val="00551636"/>
    <w:pPr>
      <w:tabs>
        <w:tab w:val="right" w:leader="dot" w:pos="14459"/>
      </w:tabs>
      <w:spacing w:after="0" w:line="240" w:lineRule="auto"/>
      <w:ind w:left="240"/>
    </w:pPr>
    <w:rPr>
      <w:rFonts w:ascii="Times New Roman" w:eastAsia="Times New Roman" w:hAnsi="Times New Roman" w:cs="Times New Roman"/>
      <w:b/>
      <w:bCs/>
      <w:noProof/>
      <w:sz w:val="24"/>
      <w:szCs w:val="24"/>
      <w:lang w:eastAsia="ru-RU"/>
    </w:rPr>
  </w:style>
  <w:style w:type="paragraph" w:styleId="33">
    <w:name w:val="toc 3"/>
    <w:basedOn w:val="a"/>
    <w:next w:val="a"/>
    <w:autoRedefine/>
    <w:uiPriority w:val="99"/>
    <w:rsid w:val="00551636"/>
    <w:pPr>
      <w:tabs>
        <w:tab w:val="right" w:leader="dot" w:pos="9345"/>
      </w:tabs>
      <w:spacing w:after="0" w:line="240" w:lineRule="auto"/>
      <w:ind w:left="900" w:hanging="900"/>
    </w:pPr>
    <w:rPr>
      <w:rFonts w:ascii="Times New Roman" w:eastAsia="Times New Roman" w:hAnsi="Times New Roman" w:cs="Times New Roman"/>
      <w:noProof/>
      <w:sz w:val="24"/>
      <w:szCs w:val="24"/>
      <w:lang w:eastAsia="ru-RU"/>
    </w:rPr>
  </w:style>
  <w:style w:type="character" w:customStyle="1" w:styleId="ConsNormal0">
    <w:name w:val="ConsNormal Знак"/>
    <w:basedOn w:val="a0"/>
    <w:rsid w:val="00551636"/>
    <w:rPr>
      <w:rFonts w:ascii="Arial" w:hAnsi="Arial" w:cs="Arial"/>
      <w:snapToGrid w:val="0"/>
      <w:lang w:val="ru-RU" w:eastAsia="ru-RU"/>
    </w:rPr>
  </w:style>
  <w:style w:type="paragraph" w:styleId="41">
    <w:name w:val="toc 4"/>
    <w:basedOn w:val="a"/>
    <w:next w:val="a"/>
    <w:autoRedefine/>
    <w:uiPriority w:val="99"/>
    <w:rsid w:val="00551636"/>
    <w:pPr>
      <w:tabs>
        <w:tab w:val="right" w:leader="dot" w:pos="9345"/>
      </w:tabs>
      <w:spacing w:after="0" w:line="240" w:lineRule="auto"/>
      <w:ind w:left="900"/>
    </w:pPr>
    <w:rPr>
      <w:rFonts w:ascii="Times New Roman" w:eastAsia="Times New Roman" w:hAnsi="Times New Roman" w:cs="Times New Roman"/>
      <w:sz w:val="24"/>
      <w:szCs w:val="24"/>
      <w:lang w:eastAsia="ru-RU"/>
    </w:rPr>
  </w:style>
  <w:style w:type="character" w:styleId="aff8">
    <w:name w:val="FollowedHyperlink"/>
    <w:basedOn w:val="a0"/>
    <w:uiPriority w:val="99"/>
    <w:rsid w:val="00551636"/>
    <w:rPr>
      <w:rFonts w:cs="Times New Roman"/>
      <w:color w:val="800080"/>
      <w:u w:val="single"/>
    </w:rPr>
  </w:style>
  <w:style w:type="paragraph" w:customStyle="1" w:styleId="Iauiue">
    <w:name w:val="Iau?iue"/>
    <w:uiPriority w:val="99"/>
    <w:rsid w:val="0055163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551636"/>
    <w:pPr>
      <w:keepLines/>
      <w:ind w:left="709" w:hanging="284"/>
      <w:jc w:val="both"/>
    </w:pPr>
    <w:rPr>
      <w:rFonts w:ascii="Peterburg" w:hAnsi="Peterburg" w:cs="Peterburg"/>
      <w:sz w:val="24"/>
      <w:szCs w:val="24"/>
    </w:rPr>
  </w:style>
  <w:style w:type="paragraph" w:styleId="aff9">
    <w:name w:val="Note Heading"/>
    <w:basedOn w:val="a"/>
    <w:link w:val="affa"/>
    <w:rsid w:val="00551636"/>
    <w:pPr>
      <w:spacing w:after="0" w:line="240" w:lineRule="auto"/>
      <w:jc w:val="center"/>
    </w:pPr>
    <w:rPr>
      <w:rFonts w:ascii="Times New Roman" w:eastAsia="Times New Roman" w:hAnsi="Times New Roman" w:cs="Times New Roman"/>
      <w:b/>
      <w:sz w:val="28"/>
      <w:szCs w:val="20"/>
      <w:lang w:eastAsia="ru-RU"/>
    </w:rPr>
  </w:style>
  <w:style w:type="character" w:customStyle="1" w:styleId="affa">
    <w:name w:val="Заголовок записки Знак"/>
    <w:basedOn w:val="a0"/>
    <w:link w:val="aff9"/>
    <w:rsid w:val="00551636"/>
    <w:rPr>
      <w:rFonts w:ascii="Times New Roman" w:eastAsia="Times New Roman" w:hAnsi="Times New Roman" w:cs="Times New Roman"/>
      <w:b/>
      <w:sz w:val="28"/>
      <w:szCs w:val="20"/>
      <w:lang w:eastAsia="ru-RU"/>
    </w:rPr>
  </w:style>
  <w:style w:type="character" w:styleId="affb">
    <w:name w:val="Strong"/>
    <w:basedOn w:val="a0"/>
    <w:uiPriority w:val="22"/>
    <w:qFormat/>
    <w:rsid w:val="00551636"/>
    <w:rPr>
      <w:b/>
      <w:bCs/>
    </w:rPr>
  </w:style>
  <w:style w:type="paragraph" w:customStyle="1" w:styleId="affc">
    <w:name w:val="Обычный маркер. список"/>
    <w:basedOn w:val="a"/>
    <w:link w:val="affd"/>
    <w:qFormat/>
    <w:rsid w:val="00551636"/>
    <w:pPr>
      <w:suppressAutoHyphens/>
      <w:spacing w:after="0" w:line="240" w:lineRule="auto"/>
      <w:ind w:left="750" w:hanging="183"/>
      <w:jc w:val="both"/>
    </w:pPr>
    <w:rPr>
      <w:rFonts w:ascii="Times New Roman" w:eastAsia="Times New Roman" w:hAnsi="Times New Roman" w:cs="Times New Roman"/>
      <w:sz w:val="28"/>
      <w:szCs w:val="28"/>
      <w:lang w:eastAsia="ar-SA"/>
    </w:rPr>
  </w:style>
  <w:style w:type="character" w:customStyle="1" w:styleId="affd">
    <w:name w:val="Обычный маркер. список Знак"/>
    <w:basedOn w:val="a0"/>
    <w:link w:val="affc"/>
    <w:rsid w:val="00551636"/>
    <w:rPr>
      <w:rFonts w:ascii="Times New Roman" w:eastAsia="Times New Roman" w:hAnsi="Times New Roman" w:cs="Times New Roman"/>
      <w:sz w:val="28"/>
      <w:szCs w:val="28"/>
      <w:lang w:eastAsia="ar-SA"/>
    </w:rPr>
  </w:style>
  <w:style w:type="paragraph" w:customStyle="1" w:styleId="affe">
    <w:name w:val="Обычный нум. список"/>
    <w:basedOn w:val="a"/>
    <w:link w:val="afff"/>
    <w:qFormat/>
    <w:rsid w:val="00551636"/>
    <w:pPr>
      <w:suppressAutoHyphens/>
      <w:spacing w:before="45" w:after="0" w:line="240" w:lineRule="auto"/>
      <w:ind w:left="-147" w:firstLine="570"/>
      <w:jc w:val="both"/>
    </w:pPr>
    <w:rPr>
      <w:rFonts w:ascii="Times New Roman" w:eastAsia="Times New Roman" w:hAnsi="Times New Roman" w:cs="Times New Roman"/>
      <w:sz w:val="28"/>
      <w:szCs w:val="28"/>
      <w:lang w:eastAsia="ar-SA"/>
    </w:rPr>
  </w:style>
  <w:style w:type="character" w:customStyle="1" w:styleId="afff">
    <w:name w:val="Обычный нум. список Знак"/>
    <w:basedOn w:val="a0"/>
    <w:link w:val="affe"/>
    <w:rsid w:val="00551636"/>
    <w:rPr>
      <w:rFonts w:ascii="Times New Roman" w:eastAsia="Times New Roman" w:hAnsi="Times New Roman" w:cs="Times New Roman"/>
      <w:sz w:val="28"/>
      <w:szCs w:val="28"/>
      <w:lang w:eastAsia="ar-SA"/>
    </w:rPr>
  </w:style>
  <w:style w:type="paragraph" w:customStyle="1" w:styleId="afff0">
    <w:name w:val="Обычный с первой строкой"/>
    <w:basedOn w:val="a"/>
    <w:qFormat/>
    <w:rsid w:val="00551636"/>
    <w:pPr>
      <w:suppressAutoHyphens/>
      <w:spacing w:after="0" w:line="240" w:lineRule="auto"/>
      <w:ind w:firstLine="567"/>
      <w:jc w:val="both"/>
    </w:pPr>
    <w:rPr>
      <w:rFonts w:ascii="Times New Roman" w:eastAsia="Times New Roman" w:hAnsi="Times New Roman" w:cs="Times New Roman"/>
      <w:sz w:val="28"/>
      <w:szCs w:val="28"/>
      <w:lang w:eastAsia="ar-SA"/>
    </w:rPr>
  </w:style>
  <w:style w:type="character" w:customStyle="1" w:styleId="apple-converted-space">
    <w:name w:val="apple-converted-space"/>
    <w:basedOn w:val="a0"/>
    <w:rsid w:val="00551636"/>
  </w:style>
  <w:style w:type="character" w:customStyle="1" w:styleId="butback">
    <w:name w:val="butback"/>
    <w:basedOn w:val="a0"/>
    <w:rsid w:val="00551636"/>
  </w:style>
  <w:style w:type="character" w:customStyle="1" w:styleId="submenu-table">
    <w:name w:val="submenu-table"/>
    <w:basedOn w:val="a0"/>
    <w:rsid w:val="00551636"/>
  </w:style>
  <w:style w:type="paragraph" w:customStyle="1" w:styleId="afff1">
    <w:name w:val="Нормальный (таблица)"/>
    <w:basedOn w:val="a"/>
    <w:next w:val="a"/>
    <w:uiPriority w:val="99"/>
    <w:rsid w:val="0055163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2">
    <w:name w:val="Центрированный (таблица)"/>
    <w:basedOn w:val="afff1"/>
    <w:next w:val="a"/>
    <w:uiPriority w:val="99"/>
    <w:rsid w:val="00551636"/>
    <w:pPr>
      <w:jc w:val="center"/>
    </w:pPr>
  </w:style>
  <w:style w:type="paragraph" w:customStyle="1" w:styleId="style13222631300000000552consplusnormal">
    <w:name w:val="style_13222631300000000552consplusnormal"/>
    <w:basedOn w:val="a"/>
    <w:rsid w:val="005516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3">
    <w:name w:val="Табличный_центр"/>
    <w:basedOn w:val="a"/>
    <w:rsid w:val="00551636"/>
    <w:pPr>
      <w:spacing w:after="0" w:line="240" w:lineRule="auto"/>
      <w:jc w:val="center"/>
    </w:pPr>
    <w:rPr>
      <w:rFonts w:ascii="Times New Roman" w:eastAsia="Times New Roman" w:hAnsi="Times New Roman" w:cs="Times New Roman"/>
      <w:lang w:eastAsia="ru-RU"/>
    </w:rPr>
  </w:style>
  <w:style w:type="paragraph" w:customStyle="1" w:styleId="afff4">
    <w:name w:val="Абзац"/>
    <w:basedOn w:val="a"/>
    <w:link w:val="afff5"/>
    <w:qFormat/>
    <w:rsid w:val="0055163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5">
    <w:name w:val="Абзац Знак"/>
    <w:link w:val="afff4"/>
    <w:rsid w:val="00551636"/>
    <w:rPr>
      <w:rFonts w:ascii="Times New Roman" w:eastAsia="Times New Roman" w:hAnsi="Times New Roman" w:cs="Times New Roman"/>
      <w:sz w:val="24"/>
      <w:szCs w:val="24"/>
      <w:lang w:eastAsia="ru-RU"/>
    </w:rPr>
  </w:style>
  <w:style w:type="paragraph" w:customStyle="1" w:styleId="Default">
    <w:name w:val="Default"/>
    <w:rsid w:val="0055163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6">
    <w:name w:val="Emphasis"/>
    <w:basedOn w:val="a0"/>
    <w:qFormat/>
    <w:rsid w:val="00551636"/>
    <w:rPr>
      <w:i/>
      <w:iCs/>
    </w:rPr>
  </w:style>
  <w:style w:type="character" w:customStyle="1" w:styleId="510">
    <w:name w:val="Заголовок 5 Знак1"/>
    <w:basedOn w:val="a0"/>
    <w:uiPriority w:val="9"/>
    <w:semiHidden/>
    <w:rsid w:val="00551636"/>
    <w:rPr>
      <w:rFonts w:asciiTheme="majorHAnsi" w:eastAsiaTheme="majorEastAsia" w:hAnsiTheme="majorHAnsi" w:cstheme="majorBidi"/>
      <w:color w:val="243F60" w:themeColor="accent1" w:themeShade="7F"/>
    </w:rPr>
  </w:style>
  <w:style w:type="table" w:styleId="a7">
    <w:name w:val="Table Grid"/>
    <w:basedOn w:val="a1"/>
    <w:uiPriority w:val="59"/>
    <w:rsid w:val="0055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6180</Words>
  <Characters>35230</Characters>
  <Application>Microsoft Office Word</Application>
  <DocSecurity>0</DocSecurity>
  <Lines>293</Lines>
  <Paragraphs>82</Paragraphs>
  <ScaleCrop>false</ScaleCrop>
  <Company/>
  <LinksUpToDate>false</LinksUpToDate>
  <CharactersWithSpaces>41328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4</cp:revision>
  <dcterms:created xsi:type="dcterms:W3CDTF">2020-05-18T02:24:00Z</dcterms:created>
  <dcterms:modified xsi:type="dcterms:W3CDTF">2026-04-19T01:23:00Z</dcterms:modified>
</cp:coreProperties>
</file>